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7B2E" w:rsidRDefault="006B7B2E">
      <w:pPr>
        <w:suppressAutoHyphens w:val="0"/>
        <w:rPr>
          <w:sz w:val="16"/>
          <w:szCs w:val="16"/>
        </w:rPr>
      </w:pPr>
    </w:p>
    <w:p w:rsidR="00FF02D0" w:rsidRPr="00AE09E8" w:rsidRDefault="00FF02D0" w:rsidP="00AE09E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4483121"/>
      <w:r w:rsidRPr="00AE09E8">
        <w:rPr>
          <w:rFonts w:ascii="Arial" w:hAnsi="Arial" w:cs="Arial"/>
          <w:smallCaps/>
          <w:sz w:val="40"/>
          <w:szCs w:val="44"/>
          <w:lang w:eastAsia="fr-FR"/>
        </w:rPr>
        <w:t>Annexe 8</w:t>
      </w:r>
      <w:bookmarkEnd w:id="0"/>
    </w:p>
    <w:p w:rsidR="00655ED8" w:rsidRPr="00AE09E8" w:rsidRDefault="00FF02D0" w:rsidP="00AE09E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1" w:name="_Toc4483122"/>
      <w:r w:rsidRPr="00AE09E8">
        <w:rPr>
          <w:bCs w:val="0"/>
          <w:smallCaps/>
          <w:color w:val="auto"/>
          <w:sz w:val="28"/>
          <w:szCs w:val="28"/>
          <w:lang w:eastAsia="fr-FR"/>
        </w:rPr>
        <w:t>Procédure obligatoire relative au test d’efficacité des engins frigorifiques autonomes multi températures</w:t>
      </w:r>
      <w:bookmarkEnd w:id="1"/>
    </w:p>
    <w:p w:rsidR="003153A8" w:rsidRPr="00CA1F86" w:rsidRDefault="003153A8" w:rsidP="003153A8">
      <w:pPr>
        <w:jc w:val="center"/>
        <w:rPr>
          <w:rFonts w:ascii="Arial" w:hAnsi="Arial" w:cs="Arial"/>
          <w:b/>
          <w:i/>
          <w:iCs/>
          <w:smallCaps/>
          <w:sz w:val="18"/>
          <w:szCs w:val="18"/>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Principe</w:t>
      </w:r>
    </w:p>
    <w:p w:rsidR="00826C68" w:rsidRPr="00CA1F86" w:rsidRDefault="00826C68" w:rsidP="00826C68">
      <w:pPr>
        <w:suppressAutoHyphens w:val="0"/>
        <w:autoSpaceDE w:val="0"/>
        <w:autoSpaceDN w:val="0"/>
        <w:adjustRightInd w:val="0"/>
        <w:jc w:val="both"/>
        <w:rPr>
          <w:rFonts w:ascii="Arial" w:hAnsi="Arial" w:cs="Arial"/>
          <w:lang w:eastAsia="fr-FR"/>
        </w:rPr>
      </w:pPr>
      <w:r w:rsidRPr="00CA1F86">
        <w:rPr>
          <w:rFonts w:ascii="Arial" w:hAnsi="Arial" w:cs="Arial"/>
        </w:rPr>
        <w:t>Le test a pour objet d’obtenir un enregistrement de descente en température représentatif de la performance frigorifique de l’engin. Ainsi o</w:t>
      </w:r>
      <w:r w:rsidRPr="00CA1F86">
        <w:rPr>
          <w:rFonts w:ascii="Arial" w:hAnsi="Arial" w:cs="Arial"/>
          <w:lang w:eastAsia="fr-FR"/>
        </w:rPr>
        <w:t>n vérifiera que, lorsque la température extérieure n'est pas inférieure à + 15</w:t>
      </w:r>
      <w:r w:rsidR="00915BFD">
        <w:rPr>
          <w:rFonts w:ascii="Arial" w:hAnsi="Arial" w:cs="Arial"/>
          <w:lang w:eastAsia="fr-FR"/>
        </w:rPr>
        <w:t>,0</w:t>
      </w:r>
      <w:r w:rsidRPr="00CA1F86">
        <w:rPr>
          <w:rFonts w:ascii="Arial" w:hAnsi="Arial" w:cs="Arial"/>
          <w:lang w:eastAsia="fr-FR"/>
        </w:rPr>
        <w:t xml:space="preserve"> °C</w:t>
      </w:r>
      <w:r w:rsidR="0057231B">
        <w:rPr>
          <w:rFonts w:ascii="Arial" w:hAnsi="Arial" w:cs="Arial"/>
          <w:lang w:eastAsia="fr-FR"/>
        </w:rPr>
        <w:t xml:space="preserve"> </w:t>
      </w:r>
      <w:r w:rsidR="0057231B">
        <w:rPr>
          <w:rFonts w:ascii="Arial" w:hAnsi="Arial" w:cs="Arial"/>
          <w:bCs/>
        </w:rPr>
        <w:t>et l</w:t>
      </w:r>
      <w:r w:rsidR="0057231B" w:rsidRPr="00A51A09">
        <w:rPr>
          <w:rFonts w:ascii="Arial" w:hAnsi="Arial" w:cs="Arial"/>
        </w:rPr>
        <w:t xml:space="preserve">’écart entre la température extérieure instantanée la plus élevée et la plus basse atteintes pendant la durée </w:t>
      </w:r>
      <w:r w:rsidR="00CC33A0">
        <w:rPr>
          <w:rFonts w:ascii="Arial" w:hAnsi="Arial" w:cs="Arial"/>
        </w:rPr>
        <w:t>de descente</w:t>
      </w:r>
      <w:r w:rsidR="0057231B">
        <w:rPr>
          <w:rFonts w:ascii="Arial" w:hAnsi="Arial" w:cs="Arial"/>
        </w:rPr>
        <w:t xml:space="preserve"> </w:t>
      </w:r>
      <w:r w:rsidR="0057231B" w:rsidRPr="00A51A09">
        <w:rPr>
          <w:rFonts w:ascii="Arial" w:hAnsi="Arial" w:cs="Arial"/>
        </w:rPr>
        <w:t>n</w:t>
      </w:r>
      <w:r w:rsidR="0057231B">
        <w:rPr>
          <w:rFonts w:ascii="Arial" w:hAnsi="Arial" w:cs="Arial"/>
        </w:rPr>
        <w:t>'excè</w:t>
      </w:r>
      <w:r w:rsidR="0057231B" w:rsidRPr="00A51A09">
        <w:rPr>
          <w:rFonts w:ascii="Arial" w:hAnsi="Arial" w:cs="Arial"/>
        </w:rPr>
        <w:t>de</w:t>
      </w:r>
      <w:r w:rsidR="0057231B">
        <w:rPr>
          <w:rFonts w:ascii="Arial" w:hAnsi="Arial" w:cs="Arial"/>
        </w:rPr>
        <w:t xml:space="preserve"> pas</w:t>
      </w:r>
      <w:r w:rsidR="0057231B" w:rsidRPr="00A51A09">
        <w:rPr>
          <w:rFonts w:ascii="Arial" w:hAnsi="Arial" w:cs="Arial"/>
        </w:rPr>
        <w:t xml:space="preserve"> 5,0</w:t>
      </w:r>
      <w:r w:rsidR="0057231B">
        <w:rPr>
          <w:rFonts w:ascii="Arial" w:hAnsi="Arial" w:cs="Arial"/>
        </w:rPr>
        <w:t xml:space="preserve"> </w:t>
      </w:r>
      <w:r w:rsidR="0057231B" w:rsidRPr="00A51A09">
        <w:rPr>
          <w:rFonts w:ascii="Arial" w:hAnsi="Arial" w:cs="Arial"/>
        </w:rPr>
        <w:t>°C</w:t>
      </w:r>
      <w:r w:rsidRPr="00CA1F86">
        <w:rPr>
          <w:rFonts w:ascii="Arial" w:hAnsi="Arial" w:cs="Arial"/>
          <w:lang w:eastAsia="fr-FR"/>
        </w:rPr>
        <w:t xml:space="preserve">, la température intérieure de </w:t>
      </w:r>
      <w:r w:rsidR="00B65D5F" w:rsidRPr="00CA1F86">
        <w:rPr>
          <w:rFonts w:ascii="Arial" w:hAnsi="Arial" w:cs="Arial"/>
          <w:lang w:eastAsia="fr-FR"/>
        </w:rPr>
        <w:t xml:space="preserve">chaque compartiment de </w:t>
      </w:r>
      <w:r w:rsidRPr="00CA1F86">
        <w:rPr>
          <w:rFonts w:ascii="Arial" w:hAnsi="Arial" w:cs="Arial"/>
          <w:lang w:eastAsia="fr-FR"/>
        </w:rPr>
        <w:t xml:space="preserve">l'engin vide peut être portée à la température de la classe considérée dans un délai maximum de (… minutes) comme indiqué dans le tableau ci-dessous: </w:t>
      </w:r>
    </w:p>
    <w:p w:rsidR="00826C68" w:rsidRDefault="00826C68" w:rsidP="00826C68">
      <w:pPr>
        <w:suppressAutoHyphens w:val="0"/>
        <w:autoSpaceDE w:val="0"/>
        <w:autoSpaceDN w:val="0"/>
        <w:adjustRightInd w:val="0"/>
        <w:rPr>
          <w:rFonts w:ascii="TimesNewRomanPSMT" w:hAnsi="TimesNewRomanPSMT" w:cs="TimesNewRomanPSMT"/>
          <w:sz w:val="22"/>
          <w:szCs w:val="22"/>
          <w:lang w:eastAsia="fr-FR"/>
        </w:rPr>
      </w:pPr>
    </w:p>
    <w:tbl>
      <w:tblPr>
        <w:tblW w:w="9497" w:type="dxa"/>
        <w:tblInd w:w="152" w:type="dxa"/>
        <w:tblLayout w:type="fixed"/>
        <w:tblCellMar>
          <w:left w:w="0" w:type="dxa"/>
          <w:right w:w="0" w:type="dxa"/>
        </w:tblCellMar>
        <w:tblLook w:val="0000" w:firstRow="0" w:lastRow="0" w:firstColumn="0" w:lastColumn="0" w:noHBand="0" w:noVBand="0"/>
      </w:tblPr>
      <w:tblGrid>
        <w:gridCol w:w="2018"/>
        <w:gridCol w:w="454"/>
        <w:gridCol w:w="454"/>
        <w:gridCol w:w="454"/>
        <w:gridCol w:w="454"/>
        <w:gridCol w:w="454"/>
        <w:gridCol w:w="454"/>
        <w:gridCol w:w="454"/>
        <w:gridCol w:w="454"/>
        <w:gridCol w:w="454"/>
        <w:gridCol w:w="454"/>
        <w:gridCol w:w="454"/>
        <w:gridCol w:w="454"/>
        <w:gridCol w:w="454"/>
        <w:gridCol w:w="454"/>
        <w:gridCol w:w="567"/>
        <w:gridCol w:w="556"/>
      </w:tblGrid>
      <w:tr w:rsidR="00826C68" w:rsidTr="00305741">
        <w:trPr>
          <w:trHeight w:val="255"/>
        </w:trPr>
        <w:tc>
          <w:tcPr>
            <w:tcW w:w="2018" w:type="dxa"/>
            <w:tcBorders>
              <w:top w:val="single" w:sz="8" w:space="0" w:color="auto"/>
              <w:left w:val="single" w:sz="8" w:space="0" w:color="auto"/>
              <w:bottom w:val="single" w:sz="4" w:space="0" w:color="auto"/>
              <w:right w:val="single" w:sz="4" w:space="0" w:color="auto"/>
            </w:tcBorders>
            <w:shd w:val="clear" w:color="auto" w:fill="auto"/>
            <w:vAlign w:val="bottom"/>
          </w:tcPr>
          <w:p w:rsidR="00826C68" w:rsidRPr="003153A8" w:rsidRDefault="00826C68" w:rsidP="00B65D5F">
            <w:pPr>
              <w:ind w:left="151"/>
              <w:jc w:val="center"/>
              <w:rPr>
                <w:rFonts w:ascii="Arial" w:hAnsi="Arial" w:cs="Arial"/>
                <w:b/>
              </w:rPr>
            </w:pPr>
            <w:r w:rsidRPr="003153A8">
              <w:rPr>
                <w:rFonts w:ascii="Arial" w:hAnsi="Arial" w:cs="Arial"/>
                <w:b/>
              </w:rPr>
              <w:t>Température extérieure (°C)</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16</w:t>
            </w:r>
          </w:p>
        </w:tc>
        <w:tc>
          <w:tcPr>
            <w:tcW w:w="556" w:type="dxa"/>
            <w:tcBorders>
              <w:top w:val="single" w:sz="8" w:space="0" w:color="auto"/>
              <w:bottom w:val="single" w:sz="4" w:space="0" w:color="auto"/>
              <w:right w:val="single" w:sz="8" w:space="0" w:color="auto"/>
            </w:tcBorders>
            <w:shd w:val="clear" w:color="auto" w:fill="auto"/>
            <w:vAlign w:val="center"/>
          </w:tcPr>
          <w:p w:rsidR="00826C68" w:rsidRPr="003153A8" w:rsidRDefault="00826C68" w:rsidP="00B65D5F">
            <w:pPr>
              <w:jc w:val="center"/>
              <w:rPr>
                <w:rFonts w:ascii="Arial" w:hAnsi="Arial" w:cs="Arial"/>
                <w:b/>
              </w:rPr>
            </w:pPr>
            <w:r w:rsidRPr="003153A8">
              <w:rPr>
                <w:rFonts w:ascii="Arial" w:hAnsi="Arial" w:cs="Arial"/>
                <w:b/>
              </w:rPr>
              <w:t>15</w:t>
            </w:r>
          </w:p>
        </w:tc>
      </w:tr>
      <w:tr w:rsidR="00826C68" w:rsidTr="00305741">
        <w:trPr>
          <w:trHeight w:val="253"/>
        </w:trPr>
        <w:tc>
          <w:tcPr>
            <w:tcW w:w="2018" w:type="dxa"/>
            <w:tcBorders>
              <w:left w:val="single" w:sz="8" w:space="0" w:color="auto"/>
              <w:bottom w:val="single" w:sz="4" w:space="0" w:color="auto"/>
              <w:right w:val="single" w:sz="4" w:space="0" w:color="auto"/>
            </w:tcBorders>
            <w:vAlign w:val="bottom"/>
          </w:tcPr>
          <w:p w:rsidR="00826C68" w:rsidRPr="003153A8" w:rsidRDefault="00826C68" w:rsidP="00B65D5F">
            <w:pPr>
              <w:ind w:left="151"/>
              <w:jc w:val="center"/>
              <w:rPr>
                <w:rFonts w:ascii="Arial" w:hAnsi="Arial" w:cs="Arial"/>
                <w:b/>
                <w:bCs/>
              </w:rPr>
            </w:pPr>
            <w:r w:rsidRPr="003153A8">
              <w:rPr>
                <w:rFonts w:ascii="Arial" w:hAnsi="Arial" w:cs="Arial"/>
                <w:b/>
                <w:bCs/>
              </w:rPr>
              <w:t>Classe C</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360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350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340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330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320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310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300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290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280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260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250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240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230</w:t>
            </w:r>
          </w:p>
        </w:tc>
        <w:tc>
          <w:tcPr>
            <w:tcW w:w="567"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220</w:t>
            </w:r>
          </w:p>
        </w:tc>
        <w:tc>
          <w:tcPr>
            <w:tcW w:w="556" w:type="dxa"/>
            <w:tcBorders>
              <w:bottom w:val="single" w:sz="4" w:space="0" w:color="auto"/>
              <w:right w:val="single" w:sz="8" w:space="0" w:color="auto"/>
            </w:tcBorders>
            <w:vAlign w:val="bottom"/>
          </w:tcPr>
          <w:p w:rsidR="00826C68" w:rsidRPr="003153A8" w:rsidRDefault="00826C68" w:rsidP="00B65D5F">
            <w:pPr>
              <w:jc w:val="center"/>
              <w:rPr>
                <w:rFonts w:ascii="Arial" w:hAnsi="Arial" w:cs="Arial"/>
              </w:rPr>
            </w:pPr>
            <w:r w:rsidRPr="003153A8">
              <w:rPr>
                <w:rFonts w:ascii="Arial" w:hAnsi="Arial" w:cs="Arial"/>
              </w:rPr>
              <w:t>210</w:t>
            </w:r>
          </w:p>
        </w:tc>
      </w:tr>
      <w:tr w:rsidR="00826C68" w:rsidTr="00305741">
        <w:trPr>
          <w:trHeight w:val="203"/>
        </w:trPr>
        <w:tc>
          <w:tcPr>
            <w:tcW w:w="2018" w:type="dxa"/>
            <w:tcBorders>
              <w:left w:val="single" w:sz="8" w:space="0" w:color="auto"/>
              <w:bottom w:val="single" w:sz="4" w:space="0" w:color="auto"/>
              <w:right w:val="single" w:sz="4" w:space="0" w:color="auto"/>
            </w:tcBorders>
            <w:vAlign w:val="bottom"/>
          </w:tcPr>
          <w:p w:rsidR="00826C68" w:rsidRPr="003153A8" w:rsidRDefault="00826C68" w:rsidP="00B65D5F">
            <w:pPr>
              <w:ind w:left="151"/>
              <w:jc w:val="center"/>
              <w:rPr>
                <w:rFonts w:ascii="Arial" w:hAnsi="Arial" w:cs="Arial"/>
                <w:b/>
                <w:bCs/>
              </w:rPr>
            </w:pPr>
            <w:r w:rsidRPr="003153A8">
              <w:rPr>
                <w:rFonts w:ascii="Arial" w:hAnsi="Arial" w:cs="Arial"/>
                <w:b/>
                <w:bCs/>
              </w:rPr>
              <w:t>Classe B</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262</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253</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245</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236</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228</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219</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211</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202</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194</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185</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177</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168</w:t>
            </w:r>
          </w:p>
        </w:tc>
        <w:tc>
          <w:tcPr>
            <w:tcW w:w="454"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160</w:t>
            </w:r>
          </w:p>
        </w:tc>
        <w:tc>
          <w:tcPr>
            <w:tcW w:w="567" w:type="dxa"/>
            <w:tcBorders>
              <w:bottom w:val="single" w:sz="4"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151</w:t>
            </w:r>
          </w:p>
        </w:tc>
        <w:tc>
          <w:tcPr>
            <w:tcW w:w="556" w:type="dxa"/>
            <w:tcBorders>
              <w:bottom w:val="single" w:sz="4" w:space="0" w:color="auto"/>
              <w:right w:val="single" w:sz="8" w:space="0" w:color="auto"/>
            </w:tcBorders>
            <w:vAlign w:val="bottom"/>
          </w:tcPr>
          <w:p w:rsidR="00826C68" w:rsidRPr="003153A8" w:rsidRDefault="00826C68" w:rsidP="00B65D5F">
            <w:pPr>
              <w:jc w:val="center"/>
              <w:rPr>
                <w:rFonts w:ascii="Arial" w:hAnsi="Arial" w:cs="Arial"/>
              </w:rPr>
            </w:pPr>
            <w:r w:rsidRPr="003153A8">
              <w:rPr>
                <w:rFonts w:ascii="Arial" w:hAnsi="Arial" w:cs="Arial"/>
              </w:rPr>
              <w:t>143</w:t>
            </w:r>
          </w:p>
        </w:tc>
      </w:tr>
      <w:tr w:rsidR="00826C68" w:rsidTr="00305741">
        <w:trPr>
          <w:trHeight w:val="167"/>
        </w:trPr>
        <w:tc>
          <w:tcPr>
            <w:tcW w:w="2018" w:type="dxa"/>
            <w:tcBorders>
              <w:left w:val="single" w:sz="8" w:space="0" w:color="auto"/>
              <w:bottom w:val="single" w:sz="8" w:space="0" w:color="auto"/>
              <w:right w:val="single" w:sz="4" w:space="0" w:color="auto"/>
            </w:tcBorders>
            <w:vAlign w:val="bottom"/>
          </w:tcPr>
          <w:p w:rsidR="00826C68" w:rsidRPr="003153A8" w:rsidRDefault="00826C68" w:rsidP="00B65D5F">
            <w:pPr>
              <w:ind w:left="151"/>
              <w:jc w:val="center"/>
              <w:rPr>
                <w:rFonts w:ascii="Arial" w:hAnsi="Arial" w:cs="Arial"/>
                <w:b/>
                <w:bCs/>
              </w:rPr>
            </w:pPr>
            <w:r w:rsidRPr="003153A8">
              <w:rPr>
                <w:rFonts w:ascii="Arial" w:hAnsi="Arial" w:cs="Arial"/>
                <w:b/>
                <w:bCs/>
              </w:rPr>
              <w:t>Classe A</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180</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173</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166</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159</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152</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145</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138</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131</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124</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117</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110</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103</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96</w:t>
            </w:r>
          </w:p>
        </w:tc>
        <w:tc>
          <w:tcPr>
            <w:tcW w:w="454"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89</w:t>
            </w:r>
          </w:p>
        </w:tc>
        <w:tc>
          <w:tcPr>
            <w:tcW w:w="567" w:type="dxa"/>
            <w:tcBorders>
              <w:bottom w:val="single" w:sz="8" w:space="0" w:color="auto"/>
              <w:right w:val="single" w:sz="4" w:space="0" w:color="auto"/>
            </w:tcBorders>
            <w:vAlign w:val="bottom"/>
          </w:tcPr>
          <w:p w:rsidR="00826C68" w:rsidRPr="003153A8" w:rsidRDefault="00826C68" w:rsidP="00B65D5F">
            <w:pPr>
              <w:jc w:val="center"/>
              <w:rPr>
                <w:rFonts w:ascii="Arial" w:hAnsi="Arial" w:cs="Arial"/>
              </w:rPr>
            </w:pPr>
            <w:r w:rsidRPr="003153A8">
              <w:rPr>
                <w:rFonts w:ascii="Arial" w:hAnsi="Arial" w:cs="Arial"/>
              </w:rPr>
              <w:t>82</w:t>
            </w:r>
          </w:p>
        </w:tc>
        <w:tc>
          <w:tcPr>
            <w:tcW w:w="556" w:type="dxa"/>
            <w:tcBorders>
              <w:bottom w:val="single" w:sz="8" w:space="0" w:color="auto"/>
              <w:right w:val="single" w:sz="8" w:space="0" w:color="auto"/>
            </w:tcBorders>
            <w:vAlign w:val="bottom"/>
          </w:tcPr>
          <w:p w:rsidR="00826C68" w:rsidRPr="003153A8" w:rsidRDefault="00826C68" w:rsidP="00B65D5F">
            <w:pPr>
              <w:jc w:val="center"/>
              <w:rPr>
                <w:rFonts w:ascii="Arial" w:hAnsi="Arial" w:cs="Arial"/>
              </w:rPr>
            </w:pPr>
            <w:r w:rsidRPr="003153A8">
              <w:rPr>
                <w:rFonts w:ascii="Arial" w:hAnsi="Arial" w:cs="Arial"/>
              </w:rPr>
              <w:t>75</w:t>
            </w:r>
          </w:p>
        </w:tc>
      </w:tr>
    </w:tbl>
    <w:p w:rsidR="00826C68" w:rsidRDefault="00826C68" w:rsidP="00826C68"/>
    <w:p w:rsidR="00826C68" w:rsidRPr="00B94AED" w:rsidRDefault="00826C68" w:rsidP="00096699">
      <w:pPr>
        <w:suppressAutoHyphens w:val="0"/>
        <w:autoSpaceDE w:val="0"/>
        <w:autoSpaceDN w:val="0"/>
        <w:adjustRightInd w:val="0"/>
        <w:jc w:val="both"/>
        <w:rPr>
          <w:rFonts w:ascii="Arial" w:hAnsi="Arial" w:cs="Arial"/>
          <w:lang w:eastAsia="fr-FR"/>
        </w:rPr>
      </w:pPr>
      <w:r w:rsidRPr="00B94AED">
        <w:rPr>
          <w:rFonts w:ascii="Arial" w:hAnsi="Arial" w:cs="Arial"/>
          <w:lang w:eastAsia="fr-FR"/>
        </w:rPr>
        <w:t>La température intérieure de</w:t>
      </w:r>
      <w:r w:rsidR="00B65D5F" w:rsidRPr="00B94AED">
        <w:rPr>
          <w:rFonts w:ascii="Arial" w:hAnsi="Arial" w:cs="Arial"/>
          <w:lang w:eastAsia="fr-FR"/>
        </w:rPr>
        <w:t xml:space="preserve"> chaque compartiment de</w:t>
      </w:r>
      <w:r w:rsidRPr="00B94AED">
        <w:rPr>
          <w:rFonts w:ascii="Arial" w:hAnsi="Arial" w:cs="Arial"/>
          <w:lang w:eastAsia="fr-FR"/>
        </w:rPr>
        <w:t xml:space="preserve"> l’engin vide doit avoir été préalablement portée à la température extérieure.</w:t>
      </w:r>
    </w:p>
    <w:p w:rsidR="00826C68" w:rsidRPr="00CA1F86" w:rsidRDefault="00826C68" w:rsidP="00826C68">
      <w:pPr>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Emplacement des sondes de température</w:t>
      </w:r>
    </w:p>
    <w:p w:rsidR="00826C68" w:rsidRPr="00CA1F86" w:rsidRDefault="00826C68" w:rsidP="00826C68">
      <w:pPr>
        <w:suppressAutoHyphens w:val="0"/>
        <w:autoSpaceDE w:val="0"/>
        <w:autoSpaceDN w:val="0"/>
        <w:adjustRightInd w:val="0"/>
        <w:jc w:val="both"/>
        <w:rPr>
          <w:rFonts w:ascii="Arial" w:hAnsi="Arial" w:cs="Arial"/>
          <w:lang w:eastAsia="fr-FR"/>
        </w:rPr>
      </w:pPr>
      <w:r w:rsidRPr="00CA1F86">
        <w:rPr>
          <w:rFonts w:ascii="Arial" w:hAnsi="Arial" w:cs="Arial"/>
          <w:lang w:eastAsia="fr-FR"/>
        </w:rPr>
        <w:t xml:space="preserve">Des sondes de mesure de la température protégées contre le rayonnement seront placées à l’intérieur et à l’extérieur de </w:t>
      </w:r>
      <w:r w:rsidR="00AD6F38" w:rsidRPr="00CA1F86">
        <w:rPr>
          <w:rFonts w:ascii="Arial" w:hAnsi="Arial" w:cs="Arial"/>
          <w:lang w:eastAsia="fr-FR"/>
        </w:rPr>
        <w:t>chaque compartiment de l’engin</w:t>
      </w:r>
      <w:r w:rsidRPr="00CA1F86">
        <w:rPr>
          <w:rFonts w:ascii="Arial" w:hAnsi="Arial" w:cs="Arial"/>
          <w:lang w:eastAsia="fr-FR"/>
        </w:rPr>
        <w:t>.</w:t>
      </w:r>
    </w:p>
    <w:p w:rsidR="00826C68" w:rsidRPr="00CA1F86" w:rsidRDefault="00826C68" w:rsidP="00826C68">
      <w:pPr>
        <w:suppressAutoHyphens w:val="0"/>
        <w:autoSpaceDE w:val="0"/>
        <w:autoSpaceDN w:val="0"/>
        <w:adjustRightInd w:val="0"/>
        <w:jc w:val="both"/>
        <w:rPr>
          <w:rFonts w:ascii="Arial" w:hAnsi="Arial" w:cs="Arial"/>
          <w:lang w:eastAsia="fr-FR"/>
        </w:rPr>
      </w:pPr>
    </w:p>
    <w:p w:rsidR="00826C68" w:rsidRPr="00CA1F86" w:rsidRDefault="00826C68" w:rsidP="00826C68">
      <w:pPr>
        <w:suppressAutoHyphens w:val="0"/>
        <w:autoSpaceDE w:val="0"/>
        <w:autoSpaceDN w:val="0"/>
        <w:adjustRightInd w:val="0"/>
        <w:jc w:val="both"/>
        <w:rPr>
          <w:rFonts w:ascii="Arial" w:hAnsi="Arial" w:cs="Arial"/>
          <w:lang w:eastAsia="fr-FR"/>
        </w:rPr>
      </w:pPr>
      <w:r w:rsidRPr="00CA1F86">
        <w:rPr>
          <w:rFonts w:ascii="Arial" w:hAnsi="Arial" w:cs="Arial"/>
          <w:lang w:eastAsia="fr-FR"/>
        </w:rPr>
        <w:t>Pour mesurer la température à l’intérieur de</w:t>
      </w:r>
      <w:r w:rsidR="00AD6F38" w:rsidRPr="00CA1F86">
        <w:rPr>
          <w:rFonts w:ascii="Arial" w:hAnsi="Arial" w:cs="Arial"/>
          <w:lang w:eastAsia="fr-FR"/>
        </w:rPr>
        <w:t xml:space="preserve"> chaque compartiment</w:t>
      </w:r>
      <w:r w:rsidRPr="00CA1F86">
        <w:rPr>
          <w:rFonts w:ascii="Arial" w:hAnsi="Arial" w:cs="Arial"/>
          <w:lang w:eastAsia="fr-FR"/>
        </w:rPr>
        <w:t xml:space="preserve"> </w:t>
      </w:r>
      <w:r w:rsidR="00AD6F38" w:rsidRPr="00CA1F86">
        <w:rPr>
          <w:rFonts w:ascii="Arial" w:hAnsi="Arial" w:cs="Arial"/>
          <w:lang w:eastAsia="fr-FR"/>
        </w:rPr>
        <w:t>de l’engin</w:t>
      </w:r>
      <w:r w:rsidRPr="00CA1F86">
        <w:rPr>
          <w:rFonts w:ascii="Arial" w:hAnsi="Arial" w:cs="Arial"/>
          <w:lang w:eastAsia="fr-FR"/>
        </w:rPr>
        <w:t xml:space="preserve">, au moins deux points de mesure de la température seront placés à l’intérieur de chaque compartiment à une distance maximale de 50 cm de la paroi avant et de 50 cm de la porte ou de la paroi arrière et à une hauteur d’au moins 15 cm et au plus 20 cm au-dessus du plancher comme l’illustre le </w:t>
      </w:r>
      <w:r w:rsidR="00915BFD">
        <w:rPr>
          <w:rFonts w:ascii="Arial" w:hAnsi="Arial" w:cs="Arial"/>
          <w:lang w:eastAsia="fr-FR"/>
        </w:rPr>
        <w:t>schéma</w:t>
      </w:r>
      <w:r w:rsidRPr="00CA1F86">
        <w:rPr>
          <w:rFonts w:ascii="Arial" w:hAnsi="Arial" w:cs="Arial"/>
          <w:lang w:eastAsia="fr-FR"/>
        </w:rPr>
        <w:t xml:space="preserve"> suivant :</w:t>
      </w:r>
    </w:p>
    <w:p w:rsidR="00826C68" w:rsidRDefault="00826C68" w:rsidP="00826C68">
      <w:pPr>
        <w:suppressAutoHyphens w:val="0"/>
        <w:autoSpaceDE w:val="0"/>
        <w:autoSpaceDN w:val="0"/>
        <w:adjustRightInd w:val="0"/>
        <w:jc w:val="both"/>
        <w:rPr>
          <w:rFonts w:ascii="Arial" w:hAnsi="Arial" w:cs="Arial"/>
          <w:sz w:val="18"/>
          <w:szCs w:val="18"/>
          <w:lang w:eastAsia="fr-FR"/>
        </w:rPr>
      </w:pPr>
    </w:p>
    <w:p w:rsidR="00826C68" w:rsidRPr="00247BAE" w:rsidRDefault="00D02777" w:rsidP="00826C68">
      <w:pPr>
        <w:suppressAutoHyphens w:val="0"/>
        <w:autoSpaceDE w:val="0"/>
        <w:autoSpaceDN w:val="0"/>
        <w:adjustRightInd w:val="0"/>
        <w:jc w:val="center"/>
        <w:rPr>
          <w:rFonts w:ascii="Arial" w:hAnsi="Arial" w:cs="Arial"/>
          <w:sz w:val="18"/>
          <w:szCs w:val="18"/>
          <w:lang w:eastAsia="fr-FR"/>
        </w:rPr>
      </w:pPr>
      <w:r>
        <w:rPr>
          <w:noProof/>
          <w:lang w:eastAsia="fr-FR"/>
        </w:rPr>
        <w:drawing>
          <wp:anchor distT="0" distB="0" distL="114300" distR="114300" simplePos="0" relativeHeight="251645952" behindDoc="0" locked="0" layoutInCell="1" allowOverlap="1" wp14:anchorId="21EDAD6F" wp14:editId="362337F1">
            <wp:simplePos x="0" y="0"/>
            <wp:positionH relativeFrom="column">
              <wp:posOffset>3060065</wp:posOffset>
            </wp:positionH>
            <wp:positionV relativeFrom="paragraph">
              <wp:posOffset>790575</wp:posOffset>
            </wp:positionV>
            <wp:extent cx="886460" cy="636270"/>
            <wp:effectExtent l="19050" t="0" r="8890" b="0"/>
            <wp:wrapNone/>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cstate="print"/>
                    <a:srcRect/>
                    <a:stretch>
                      <a:fillRect/>
                    </a:stretch>
                  </pic:blipFill>
                  <pic:spPr bwMode="auto">
                    <a:xfrm>
                      <a:off x="0" y="0"/>
                      <a:ext cx="886460" cy="636270"/>
                    </a:xfrm>
                    <a:prstGeom prst="rect">
                      <a:avLst/>
                    </a:prstGeom>
                    <a:noFill/>
                  </pic:spPr>
                </pic:pic>
              </a:graphicData>
            </a:graphic>
          </wp:anchor>
        </w:drawing>
      </w:r>
      <w:r>
        <w:rPr>
          <w:noProof/>
          <w:lang w:eastAsia="fr-FR"/>
        </w:rPr>
        <w:drawing>
          <wp:anchor distT="0" distB="0" distL="114300" distR="114300" simplePos="0" relativeHeight="251644928" behindDoc="0" locked="0" layoutInCell="1" allowOverlap="1" wp14:anchorId="0025F05F" wp14:editId="4A831B7E">
            <wp:simplePos x="0" y="0"/>
            <wp:positionH relativeFrom="column">
              <wp:posOffset>2291080</wp:posOffset>
            </wp:positionH>
            <wp:positionV relativeFrom="paragraph">
              <wp:posOffset>801370</wp:posOffset>
            </wp:positionV>
            <wp:extent cx="731520" cy="625475"/>
            <wp:effectExtent l="19050" t="0" r="0" b="0"/>
            <wp:wrapNone/>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srcRect/>
                    <a:stretch>
                      <a:fillRect/>
                    </a:stretch>
                  </pic:blipFill>
                  <pic:spPr bwMode="auto">
                    <a:xfrm>
                      <a:off x="0" y="0"/>
                      <a:ext cx="731520" cy="625475"/>
                    </a:xfrm>
                    <a:prstGeom prst="rect">
                      <a:avLst/>
                    </a:prstGeom>
                    <a:noFill/>
                  </pic:spPr>
                </pic:pic>
              </a:graphicData>
            </a:graphic>
          </wp:anchor>
        </w:drawing>
      </w:r>
      <w:r w:rsidR="0094561D">
        <w:rPr>
          <w:noProof/>
          <w:lang w:eastAsia="fr-FR"/>
        </w:rPr>
        <mc:AlternateContent>
          <mc:Choice Requires="wps">
            <w:drawing>
              <wp:anchor distT="0" distB="0" distL="114300" distR="114300" simplePos="0" relativeHeight="251643904" behindDoc="0" locked="0" layoutInCell="1" allowOverlap="1" wp14:anchorId="22C28658" wp14:editId="1BA8B078">
                <wp:simplePos x="0" y="0"/>
                <wp:positionH relativeFrom="column">
                  <wp:posOffset>3041650</wp:posOffset>
                </wp:positionH>
                <wp:positionV relativeFrom="paragraph">
                  <wp:posOffset>98425</wp:posOffset>
                </wp:positionV>
                <wp:extent cx="8890" cy="1328420"/>
                <wp:effectExtent l="17780" t="21590" r="20955" b="21590"/>
                <wp:wrapNone/>
                <wp:docPr id="250"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328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39.5pt;margin-top:7.75pt;width:.7pt;height:104.6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" strokeweight="2.25pt"/>
            </w:pict>
          </mc:Fallback>
        </mc:AlternateContent>
      </w:r>
      <w:r>
        <w:rPr>
          <w:noProof/>
          <w:lang w:eastAsia="fr-FR"/>
        </w:rPr>
        <w:drawing>
          <wp:inline distT="0" distB="0" distL="0" distR="0" wp14:anchorId="31869E8C" wp14:editId="147D281F">
            <wp:extent cx="5356860" cy="299021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56860" cy="2990215"/>
                    </a:xfrm>
                    <a:prstGeom prst="rect">
                      <a:avLst/>
                    </a:prstGeom>
                    <a:noFill/>
                    <a:ln w="9525">
                      <a:noFill/>
                      <a:miter lim="800000"/>
                      <a:headEnd/>
                      <a:tailEnd/>
                    </a:ln>
                  </pic:spPr>
                </pic:pic>
              </a:graphicData>
            </a:graphic>
          </wp:inline>
        </w:drawing>
      </w:r>
    </w:p>
    <w:p w:rsidR="00826C68" w:rsidRPr="00CA1F86" w:rsidRDefault="00826C68" w:rsidP="00826C68">
      <w:pPr>
        <w:suppressAutoHyphens w:val="0"/>
        <w:autoSpaceDE w:val="0"/>
        <w:autoSpaceDN w:val="0"/>
        <w:adjustRightInd w:val="0"/>
        <w:jc w:val="both"/>
        <w:rPr>
          <w:rFonts w:ascii="Arial" w:hAnsi="Arial" w:cs="Arial"/>
          <w:lang w:eastAsia="fr-FR"/>
        </w:rPr>
      </w:pPr>
    </w:p>
    <w:p w:rsidR="00AD6F38" w:rsidRPr="00CA1F86" w:rsidRDefault="0080451A" w:rsidP="003153A8">
      <w:pPr>
        <w:suppressAutoHyphens w:val="0"/>
        <w:autoSpaceDE w:val="0"/>
        <w:autoSpaceDN w:val="0"/>
        <w:adjustRightInd w:val="0"/>
        <w:jc w:val="both"/>
        <w:rPr>
          <w:rFonts w:ascii="Arial" w:hAnsi="Arial" w:cs="Arial"/>
          <w:lang w:eastAsia="fr-FR"/>
        </w:rPr>
      </w:pPr>
      <w:r w:rsidRPr="00900047">
        <w:rPr>
          <w:rFonts w:ascii="Arial" w:hAnsi="Arial" w:cs="Arial"/>
          <w:lang w:eastAsia="fr-FR"/>
        </w:rPr>
        <w:t>Pour mesurer la température à l’extérieur de la caisse, deux sondes de mesure de la température seront placés à une distance d’au moins 10 cm d’une paroi extérieure de la caisse</w:t>
      </w:r>
      <w:r w:rsidR="0057231B">
        <w:rPr>
          <w:rFonts w:ascii="Arial" w:hAnsi="Arial" w:cs="Arial"/>
          <w:lang w:eastAsia="fr-FR"/>
        </w:rPr>
        <w:t xml:space="preserve"> dans l'axe vertical médian et le plus haut possible</w:t>
      </w:r>
      <w:r w:rsidRPr="00900047">
        <w:rPr>
          <w:rFonts w:ascii="Arial" w:hAnsi="Arial" w:cs="Arial"/>
          <w:lang w:eastAsia="fr-FR"/>
        </w:rPr>
        <w:t xml:space="preserve">. Le premier capteur est disposé à proximité d’une paroi latérale de la caisse, le second est situé à l’arrière de l’engin. </w:t>
      </w:r>
      <w:r w:rsidRPr="00900047">
        <w:rPr>
          <w:rFonts w:ascii="Arial" w:hAnsi="Arial" w:cs="Arial"/>
        </w:rPr>
        <w:t xml:space="preserve">Les sondes extérieures, qui permettent de confirmer la température </w:t>
      </w:r>
      <w:r w:rsidRPr="00900047">
        <w:rPr>
          <w:rFonts w:ascii="Arial" w:hAnsi="Arial" w:cs="Arial"/>
        </w:rPr>
        <w:lastRenderedPageBreak/>
        <w:t>extérieure, sont protégées du rayonnement solaire ou de toute source parasite de chaleur tout en laissant une circulation d’air ambiant autour d’elles.</w:t>
      </w:r>
    </w:p>
    <w:p w:rsidR="00826C68" w:rsidRPr="00CA1F86" w:rsidRDefault="00826C68" w:rsidP="003153A8">
      <w:pPr>
        <w:jc w:val="both"/>
      </w:pPr>
    </w:p>
    <w:p w:rsidR="00655ED8" w:rsidRPr="006E29A3" w:rsidRDefault="006E29A3" w:rsidP="006E29A3">
      <w:pPr>
        <w:pStyle w:val="Titre"/>
        <w:shd w:val="clear" w:color="auto" w:fill="DAEEF3" w:themeFill="accent5" w:themeFillTint="33"/>
        <w:jc w:val="both"/>
        <w:rPr>
          <w:b/>
          <w:smallCaps/>
          <w:sz w:val="24"/>
        </w:rPr>
      </w:pPr>
      <w:r w:rsidRPr="006E29A3">
        <w:rPr>
          <w:b/>
          <w:smallCaps/>
          <w:sz w:val="24"/>
        </w:rPr>
        <w:t>Équilibrage</w:t>
      </w:r>
      <w:r w:rsidR="00655ED8" w:rsidRPr="006E29A3">
        <w:rPr>
          <w:b/>
          <w:smallCaps/>
          <w:sz w:val="24"/>
        </w:rPr>
        <w:t xml:space="preserve"> des températures intérieure et extérieure</w:t>
      </w:r>
    </w:p>
    <w:p w:rsidR="00AD6F38" w:rsidRPr="00CA1F86" w:rsidRDefault="00AD6F38" w:rsidP="003153A8">
      <w:pPr>
        <w:suppressAutoHyphens w:val="0"/>
        <w:autoSpaceDE w:val="0"/>
        <w:autoSpaceDN w:val="0"/>
        <w:adjustRightInd w:val="0"/>
        <w:jc w:val="both"/>
        <w:rPr>
          <w:rFonts w:ascii="Arial" w:hAnsi="Arial" w:cs="Arial"/>
          <w:lang w:eastAsia="fr-FR"/>
        </w:rPr>
      </w:pPr>
      <w:r w:rsidRPr="00CA1F86">
        <w:rPr>
          <w:rFonts w:ascii="Arial" w:hAnsi="Arial" w:cs="Arial"/>
          <w:lang w:eastAsia="fr-FR"/>
        </w:rPr>
        <w:t xml:space="preserve">La température intérieure de chaque compartiment de l’engin vide doit avoir été préalablement portée à la température extérieure. </w:t>
      </w:r>
      <w:r w:rsidRPr="00CA1F86">
        <w:rPr>
          <w:rFonts w:ascii="Arial" w:hAnsi="Arial" w:cs="Arial"/>
        </w:rPr>
        <w:t>L’objectif de cet équilibrage est de s’assurer que l’énergie thermique stockée dans les parois est minimale.</w:t>
      </w:r>
    </w:p>
    <w:p w:rsidR="00AD6F38" w:rsidRPr="00CA1F86" w:rsidRDefault="00AD6F38" w:rsidP="00A90084">
      <w:pPr>
        <w:numPr>
          <w:ilvl w:val="0"/>
          <w:numId w:val="3"/>
        </w:numPr>
        <w:suppressAutoHyphens w:val="0"/>
        <w:ind w:hanging="357"/>
        <w:jc w:val="both"/>
        <w:rPr>
          <w:rFonts w:ascii="Arial" w:hAnsi="Arial" w:cs="Arial"/>
        </w:rPr>
      </w:pPr>
      <w:r w:rsidRPr="00CA1F86">
        <w:rPr>
          <w:rFonts w:ascii="Arial" w:hAnsi="Arial" w:cs="Arial"/>
        </w:rPr>
        <w:t>La caisse est sèche et à la température ambiante extérieure</w:t>
      </w:r>
    </w:p>
    <w:p w:rsidR="00AD6F38" w:rsidRPr="00CA1F86" w:rsidRDefault="00AD6F38" w:rsidP="00A90084">
      <w:pPr>
        <w:numPr>
          <w:ilvl w:val="0"/>
          <w:numId w:val="3"/>
        </w:numPr>
        <w:suppressAutoHyphens w:val="0"/>
        <w:ind w:hanging="357"/>
        <w:jc w:val="both"/>
        <w:rPr>
          <w:rFonts w:ascii="Arial" w:hAnsi="Arial" w:cs="Arial"/>
        </w:rPr>
      </w:pPr>
      <w:r w:rsidRPr="00CA1F86">
        <w:rPr>
          <w:rFonts w:ascii="Arial" w:hAnsi="Arial" w:cs="Arial"/>
        </w:rPr>
        <w:t>Les sondes sont installées à l’intérieur de chaque compartiment de la caisse comme indiqué ci-dessus</w:t>
      </w:r>
    </w:p>
    <w:p w:rsidR="00AD6F38" w:rsidRPr="00CA1F86" w:rsidRDefault="00AD6F38" w:rsidP="00A90084">
      <w:pPr>
        <w:numPr>
          <w:ilvl w:val="0"/>
          <w:numId w:val="3"/>
        </w:numPr>
        <w:suppressAutoHyphens w:val="0"/>
        <w:ind w:hanging="357"/>
        <w:jc w:val="both"/>
        <w:rPr>
          <w:rFonts w:ascii="Arial" w:hAnsi="Arial" w:cs="Arial"/>
        </w:rPr>
      </w:pPr>
      <w:r w:rsidRPr="00CA1F86">
        <w:rPr>
          <w:rFonts w:ascii="Arial" w:hAnsi="Arial" w:cs="Arial"/>
        </w:rPr>
        <w:t xml:space="preserve">Les portes de l’engin sont fermées </w:t>
      </w:r>
    </w:p>
    <w:p w:rsidR="00AD6F38" w:rsidRPr="00CA1F86" w:rsidRDefault="00AD6F38" w:rsidP="00A90084">
      <w:pPr>
        <w:numPr>
          <w:ilvl w:val="0"/>
          <w:numId w:val="3"/>
        </w:numPr>
        <w:suppressAutoHyphens w:val="0"/>
        <w:ind w:hanging="357"/>
        <w:jc w:val="both"/>
        <w:rPr>
          <w:rFonts w:ascii="Arial" w:hAnsi="Arial" w:cs="Arial"/>
        </w:rPr>
      </w:pPr>
      <w:r w:rsidRPr="00CA1F86">
        <w:rPr>
          <w:rFonts w:ascii="Arial" w:hAnsi="Arial" w:cs="Arial"/>
        </w:rPr>
        <w:t>Les sondes de température sont connectées à l’enregistreur de température et ce dernier est mis en fonction.</w:t>
      </w:r>
    </w:p>
    <w:p w:rsidR="00AD6F38" w:rsidRPr="00CA1F86" w:rsidRDefault="00AD6F38" w:rsidP="00A90084">
      <w:pPr>
        <w:numPr>
          <w:ilvl w:val="0"/>
          <w:numId w:val="3"/>
        </w:numPr>
        <w:suppressAutoHyphens w:val="0"/>
        <w:ind w:hanging="357"/>
        <w:jc w:val="both"/>
        <w:rPr>
          <w:rFonts w:ascii="Arial" w:hAnsi="Arial" w:cs="Arial"/>
        </w:rPr>
      </w:pPr>
      <w:r w:rsidRPr="00CA1F86">
        <w:rPr>
          <w:rFonts w:ascii="Arial" w:hAnsi="Arial" w:cs="Arial"/>
        </w:rPr>
        <w:t>Les températures sont enregistrées au moins toutes les 5 minutes</w:t>
      </w:r>
    </w:p>
    <w:p w:rsidR="00AD6F38" w:rsidRPr="00CA1F86" w:rsidRDefault="00AD6F38" w:rsidP="00A90084">
      <w:pPr>
        <w:numPr>
          <w:ilvl w:val="1"/>
          <w:numId w:val="3"/>
        </w:numPr>
        <w:tabs>
          <w:tab w:val="clear" w:pos="1440"/>
        </w:tabs>
        <w:suppressAutoHyphens w:val="0"/>
        <w:ind w:left="1276" w:hanging="193"/>
        <w:jc w:val="both"/>
        <w:rPr>
          <w:rFonts w:ascii="Arial" w:hAnsi="Arial" w:cs="Arial"/>
        </w:rPr>
      </w:pPr>
      <w:r w:rsidRPr="00CA1F86">
        <w:rPr>
          <w:rFonts w:ascii="Arial" w:hAnsi="Arial" w:cs="Arial"/>
        </w:rPr>
        <w:t xml:space="preserve">On calcule </w:t>
      </w:r>
    </w:p>
    <w:p w:rsidR="00AD6F38" w:rsidRPr="00CA1F86" w:rsidRDefault="00AD6F38" w:rsidP="00A90084">
      <w:pPr>
        <w:numPr>
          <w:ilvl w:val="2"/>
          <w:numId w:val="3"/>
        </w:numPr>
        <w:suppressAutoHyphens w:val="0"/>
        <w:ind w:hanging="357"/>
        <w:jc w:val="both"/>
        <w:rPr>
          <w:rFonts w:ascii="Arial" w:hAnsi="Arial" w:cs="Arial"/>
        </w:rPr>
      </w:pPr>
      <w:r w:rsidRPr="00CA1F86">
        <w:rPr>
          <w:rFonts w:ascii="Arial" w:hAnsi="Arial" w:cs="Arial"/>
        </w:rPr>
        <w:t xml:space="preserve">A chaque instant et pour chaque compartiment : </w:t>
      </w:r>
      <w:proofErr w:type="spellStart"/>
      <w:r w:rsidRPr="00CA1F86">
        <w:rPr>
          <w:rFonts w:ascii="Arial" w:hAnsi="Arial" w:cs="Arial"/>
        </w:rPr>
        <w:t>T</w:t>
      </w:r>
      <w:r w:rsidRPr="00CA1F86">
        <w:rPr>
          <w:rFonts w:ascii="Arial" w:hAnsi="Arial" w:cs="Arial"/>
          <w:vertAlign w:val="subscript"/>
        </w:rPr>
        <w:t>maintien</w:t>
      </w:r>
      <w:proofErr w:type="spellEnd"/>
      <w:r w:rsidRPr="00CA1F86">
        <w:rPr>
          <w:rFonts w:ascii="Arial" w:hAnsi="Arial" w:cs="Arial"/>
          <w:vertAlign w:val="subscript"/>
        </w:rPr>
        <w:t xml:space="preserve">, </w:t>
      </w:r>
      <w:r w:rsidRPr="00CA1F86">
        <w:rPr>
          <w:rFonts w:ascii="Arial" w:hAnsi="Arial" w:cs="Arial"/>
        </w:rPr>
        <w:t xml:space="preserve">la température moyenne de maintien qui est la moyenne des températures instantanées des sondes intérieures </w:t>
      </w:r>
    </w:p>
    <w:p w:rsidR="00AD6F38" w:rsidRPr="00CA1F86" w:rsidRDefault="00AD6F38" w:rsidP="00A90084">
      <w:pPr>
        <w:numPr>
          <w:ilvl w:val="2"/>
          <w:numId w:val="3"/>
        </w:numPr>
        <w:suppressAutoHyphens w:val="0"/>
        <w:ind w:hanging="357"/>
        <w:jc w:val="both"/>
        <w:rPr>
          <w:rFonts w:ascii="Arial" w:hAnsi="Arial" w:cs="Arial"/>
        </w:rPr>
      </w:pPr>
      <w:r w:rsidRPr="00CA1F86">
        <w:rPr>
          <w:rFonts w:ascii="Arial" w:hAnsi="Arial" w:cs="Arial"/>
        </w:rPr>
        <w:t>Au début de l’enregistrement : Text</w:t>
      </w:r>
      <w:r w:rsidRPr="00CA1F86">
        <w:rPr>
          <w:rFonts w:ascii="Arial" w:hAnsi="Arial" w:cs="Arial"/>
          <w:vertAlign w:val="subscript"/>
        </w:rPr>
        <w:t>0</w:t>
      </w:r>
      <w:r w:rsidRPr="00CA1F86">
        <w:rPr>
          <w:rFonts w:ascii="Arial" w:hAnsi="Arial" w:cs="Arial"/>
        </w:rPr>
        <w:t xml:space="preserve"> la moyenne des températures instantanées des deux sondes extérieures</w:t>
      </w:r>
    </w:p>
    <w:p w:rsidR="00AD6F38" w:rsidRPr="00CA1F86" w:rsidRDefault="00AD6F38" w:rsidP="00A90084">
      <w:pPr>
        <w:numPr>
          <w:ilvl w:val="2"/>
          <w:numId w:val="3"/>
        </w:numPr>
        <w:suppressAutoHyphens w:val="0"/>
        <w:ind w:hanging="357"/>
        <w:jc w:val="both"/>
        <w:rPr>
          <w:rFonts w:ascii="Arial" w:hAnsi="Arial" w:cs="Arial"/>
        </w:rPr>
      </w:pPr>
      <w:r w:rsidRPr="00CA1F86">
        <w:rPr>
          <w:rFonts w:ascii="Arial" w:hAnsi="Arial" w:cs="Arial"/>
        </w:rPr>
        <w:t>Pour chaque compartiment, l’écart de température initial : ΔT</w:t>
      </w:r>
      <w:r w:rsidRPr="00CA1F86">
        <w:rPr>
          <w:rFonts w:ascii="Arial" w:hAnsi="Arial" w:cs="Arial"/>
          <w:vertAlign w:val="subscript"/>
        </w:rPr>
        <w:t>0</w:t>
      </w:r>
      <w:r w:rsidRPr="00CA1F86">
        <w:rPr>
          <w:rFonts w:ascii="Arial" w:hAnsi="Arial" w:cs="Arial"/>
        </w:rPr>
        <w:t xml:space="preserve"> = </w:t>
      </w:r>
      <w:proofErr w:type="spellStart"/>
      <w:r w:rsidRPr="00CA1F86">
        <w:rPr>
          <w:rFonts w:ascii="Arial" w:hAnsi="Arial" w:cs="Arial"/>
        </w:rPr>
        <w:t>T</w:t>
      </w:r>
      <w:r w:rsidRPr="00CA1F86">
        <w:rPr>
          <w:rFonts w:ascii="Arial" w:hAnsi="Arial" w:cs="Arial"/>
          <w:vertAlign w:val="subscript"/>
        </w:rPr>
        <w:t>maintien</w:t>
      </w:r>
      <w:proofErr w:type="spellEnd"/>
      <w:r w:rsidRPr="00CA1F86">
        <w:rPr>
          <w:rFonts w:ascii="Arial" w:hAnsi="Arial" w:cs="Arial"/>
          <w:vertAlign w:val="subscript"/>
        </w:rPr>
        <w:t xml:space="preserve"> 0</w:t>
      </w:r>
      <w:r w:rsidRPr="00CA1F86">
        <w:rPr>
          <w:rFonts w:ascii="Arial" w:hAnsi="Arial" w:cs="Arial"/>
        </w:rPr>
        <w:t xml:space="preserve"> – Text</w:t>
      </w:r>
      <w:r w:rsidRPr="00CA1F86">
        <w:rPr>
          <w:rFonts w:ascii="Arial" w:hAnsi="Arial" w:cs="Arial"/>
          <w:vertAlign w:val="subscript"/>
        </w:rPr>
        <w:t>0</w:t>
      </w:r>
    </w:p>
    <w:p w:rsidR="00AD6F38" w:rsidRPr="00CA1F86" w:rsidRDefault="00AD6F38" w:rsidP="00A90084">
      <w:pPr>
        <w:numPr>
          <w:ilvl w:val="1"/>
          <w:numId w:val="3"/>
        </w:numPr>
        <w:tabs>
          <w:tab w:val="clear" w:pos="1440"/>
        </w:tabs>
        <w:suppressAutoHyphens w:val="0"/>
        <w:ind w:left="1276" w:hanging="193"/>
        <w:jc w:val="both"/>
        <w:rPr>
          <w:rFonts w:ascii="Arial" w:hAnsi="Arial" w:cs="Arial"/>
        </w:rPr>
      </w:pPr>
      <w:r w:rsidRPr="00CA1F86">
        <w:rPr>
          <w:rFonts w:ascii="Arial" w:hAnsi="Arial" w:cs="Arial"/>
        </w:rPr>
        <w:t>Le test peut commencer si pour chaque compartiment ΔT</w:t>
      </w:r>
      <w:r w:rsidRPr="00CA1F86">
        <w:rPr>
          <w:rFonts w:ascii="Arial" w:hAnsi="Arial" w:cs="Arial"/>
          <w:vertAlign w:val="subscript"/>
        </w:rPr>
        <w:t>0</w:t>
      </w:r>
      <w:r w:rsidRPr="00CA1F86">
        <w:rPr>
          <w:rFonts w:ascii="Arial" w:hAnsi="Arial" w:cs="Arial"/>
        </w:rPr>
        <w:t xml:space="preserve"> est compris entre </w:t>
      </w:r>
      <w:r w:rsidR="00DD7CCA">
        <w:rPr>
          <w:rFonts w:ascii="Arial" w:hAnsi="Arial" w:cs="Arial"/>
        </w:rPr>
        <w:t xml:space="preserve">– </w:t>
      </w:r>
      <w:r w:rsidRPr="00CA1F86">
        <w:rPr>
          <w:rFonts w:ascii="Arial" w:hAnsi="Arial" w:cs="Arial"/>
        </w:rPr>
        <w:t>3</w:t>
      </w:r>
      <w:r w:rsidR="00DD7CCA">
        <w:rPr>
          <w:rFonts w:ascii="Arial" w:hAnsi="Arial" w:cs="Arial"/>
        </w:rPr>
        <w:t xml:space="preserve"> </w:t>
      </w:r>
      <w:r w:rsidRPr="00CA1F86">
        <w:rPr>
          <w:rFonts w:ascii="Arial" w:hAnsi="Arial" w:cs="Arial"/>
        </w:rPr>
        <w:t>°C et 3</w:t>
      </w:r>
      <w:r w:rsidR="00DD7CCA">
        <w:rPr>
          <w:rFonts w:ascii="Arial" w:hAnsi="Arial" w:cs="Arial"/>
        </w:rPr>
        <w:t xml:space="preserve"> </w:t>
      </w:r>
      <w:r w:rsidRPr="00CA1F86">
        <w:rPr>
          <w:rFonts w:ascii="Arial" w:hAnsi="Arial" w:cs="Arial"/>
        </w:rPr>
        <w:t>°C et lorsque pendant une période de 30 minutes la température intérieure ne varie pas de plus de 3,0</w:t>
      </w:r>
      <w:r w:rsidR="00DD7CCA">
        <w:rPr>
          <w:rFonts w:ascii="Arial" w:hAnsi="Arial" w:cs="Arial"/>
        </w:rPr>
        <w:t xml:space="preserve"> </w:t>
      </w:r>
      <w:r w:rsidRPr="00CA1F86">
        <w:rPr>
          <w:rFonts w:ascii="Arial" w:hAnsi="Arial" w:cs="Arial"/>
        </w:rPr>
        <w:t>°C.</w:t>
      </w:r>
    </w:p>
    <w:p w:rsidR="00AD6F38" w:rsidRPr="00CA1F86" w:rsidRDefault="00AD6F38" w:rsidP="00AD6F38">
      <w:pPr>
        <w:suppressAutoHyphens w:val="0"/>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Cycles de dégivrage</w:t>
      </w:r>
    </w:p>
    <w:p w:rsidR="00655ED8" w:rsidRDefault="00655ED8" w:rsidP="00655ED8">
      <w:pPr>
        <w:jc w:val="both"/>
        <w:rPr>
          <w:rFonts w:ascii="Arial" w:hAnsi="Arial" w:cs="Arial"/>
        </w:rPr>
      </w:pPr>
      <w:r w:rsidRPr="00CA1F86">
        <w:rPr>
          <w:rFonts w:ascii="Arial" w:hAnsi="Arial" w:cs="Arial"/>
        </w:rPr>
        <w:t>On s’assure que le dégivrage ne perturbe pas la période de test. Néanmoins, si un dégivrage survient durant la durée du test et que le temps total (descente + dégivrage) est inférieur aux temps donnés dans l’abaque figurant sur le modèle de rapport, le test sera considéré comme conforme.</w:t>
      </w:r>
    </w:p>
    <w:p w:rsidR="00CA1F86" w:rsidRPr="00CA1F86" w:rsidRDefault="00CA1F86" w:rsidP="00655ED8">
      <w:pPr>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Déroulement du test</w:t>
      </w:r>
    </w:p>
    <w:p w:rsidR="00655ED8" w:rsidRPr="00CA1F86" w:rsidRDefault="00655ED8" w:rsidP="00A90084">
      <w:pPr>
        <w:numPr>
          <w:ilvl w:val="0"/>
          <w:numId w:val="8"/>
        </w:numPr>
        <w:suppressAutoHyphens w:val="0"/>
        <w:jc w:val="both"/>
        <w:rPr>
          <w:rFonts w:ascii="Arial" w:hAnsi="Arial" w:cs="Arial"/>
        </w:rPr>
      </w:pPr>
      <w:r w:rsidRPr="00CA1F86">
        <w:rPr>
          <w:rFonts w:ascii="Arial" w:hAnsi="Arial" w:cs="Arial"/>
        </w:rPr>
        <w:t>Positionnement des cloisons mobiles</w:t>
      </w:r>
    </w:p>
    <w:p w:rsidR="00655ED8" w:rsidRPr="00CA1F86" w:rsidRDefault="00655ED8" w:rsidP="00A90084">
      <w:pPr>
        <w:numPr>
          <w:ilvl w:val="1"/>
          <w:numId w:val="8"/>
        </w:numPr>
        <w:suppressAutoHyphens w:val="0"/>
        <w:jc w:val="both"/>
        <w:rPr>
          <w:rFonts w:ascii="Arial" w:hAnsi="Arial" w:cs="Arial"/>
        </w:rPr>
      </w:pPr>
      <w:r w:rsidRPr="00CA1F86">
        <w:rPr>
          <w:rFonts w:ascii="Arial" w:hAnsi="Arial" w:cs="Arial"/>
        </w:rPr>
        <w:t xml:space="preserve">Pour les </w:t>
      </w:r>
      <w:r w:rsidR="00A940BB" w:rsidRPr="00CA1F86">
        <w:rPr>
          <w:rFonts w:ascii="Arial" w:hAnsi="Arial" w:cs="Arial"/>
        </w:rPr>
        <w:t xml:space="preserve">engins </w:t>
      </w:r>
      <w:r w:rsidRPr="00CA1F86">
        <w:rPr>
          <w:rFonts w:ascii="Arial" w:hAnsi="Arial" w:cs="Arial"/>
        </w:rPr>
        <w:t>bi-températures, les cloisons sont positionnées de telle sorte que les surfaces des compartiments soient proportionnelles aux capacités individuelles des évaporateurs à 0</w:t>
      </w:r>
      <w:r w:rsidR="00DD7CCA">
        <w:rPr>
          <w:rFonts w:ascii="Arial" w:hAnsi="Arial" w:cs="Arial"/>
        </w:rPr>
        <w:t xml:space="preserve"> </w:t>
      </w:r>
      <w:r w:rsidRPr="00CA1F86">
        <w:rPr>
          <w:rFonts w:ascii="Arial" w:hAnsi="Arial" w:cs="Arial"/>
        </w:rPr>
        <w:t xml:space="preserve">°C pour le compartiment A et à </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 pour le compartiment C.</w:t>
      </w:r>
    </w:p>
    <w:p w:rsidR="00655ED8" w:rsidRPr="00CA1F86" w:rsidRDefault="00655ED8" w:rsidP="00A90084">
      <w:pPr>
        <w:numPr>
          <w:ilvl w:val="1"/>
          <w:numId w:val="8"/>
        </w:numPr>
        <w:suppressAutoHyphens w:val="0"/>
        <w:jc w:val="both"/>
        <w:rPr>
          <w:rFonts w:ascii="Arial" w:hAnsi="Arial" w:cs="Arial"/>
        </w:rPr>
      </w:pPr>
      <w:r w:rsidRPr="00CA1F86">
        <w:rPr>
          <w:rFonts w:ascii="Arial" w:hAnsi="Arial" w:cs="Arial"/>
        </w:rPr>
        <w:t xml:space="preserve">Pour les </w:t>
      </w:r>
      <w:r w:rsidR="00A940BB" w:rsidRPr="00CA1F86">
        <w:rPr>
          <w:rFonts w:ascii="Arial" w:hAnsi="Arial" w:cs="Arial"/>
        </w:rPr>
        <w:t xml:space="preserve">engins </w:t>
      </w:r>
      <w:r w:rsidRPr="00CA1F86">
        <w:rPr>
          <w:rFonts w:ascii="Arial" w:hAnsi="Arial" w:cs="Arial"/>
        </w:rPr>
        <w:t>réversibles, les cloisons sont positionnées de telle sorte que les surfaces des compartiments soient proportionnelles aux capacités individuelles des évaporateurs à 0</w:t>
      </w:r>
      <w:r w:rsidR="00DD7CCA">
        <w:rPr>
          <w:rFonts w:ascii="Arial" w:hAnsi="Arial" w:cs="Arial"/>
        </w:rPr>
        <w:t xml:space="preserve"> </w:t>
      </w:r>
      <w:r w:rsidRPr="00CA1F86">
        <w:rPr>
          <w:rFonts w:ascii="Arial" w:hAnsi="Arial" w:cs="Arial"/>
        </w:rPr>
        <w:t>°C.</w:t>
      </w:r>
    </w:p>
    <w:p w:rsidR="00655ED8" w:rsidRPr="00CA1F86" w:rsidRDefault="00655ED8" w:rsidP="00A90084">
      <w:pPr>
        <w:numPr>
          <w:ilvl w:val="0"/>
          <w:numId w:val="8"/>
        </w:numPr>
        <w:suppressAutoHyphens w:val="0"/>
        <w:jc w:val="both"/>
        <w:rPr>
          <w:rFonts w:ascii="Arial" w:hAnsi="Arial" w:cs="Arial"/>
        </w:rPr>
      </w:pPr>
      <w:r w:rsidRPr="00CA1F86">
        <w:rPr>
          <w:rFonts w:ascii="Arial" w:hAnsi="Arial" w:cs="Arial"/>
        </w:rPr>
        <w:t>Démarrage du groupe</w:t>
      </w:r>
    </w:p>
    <w:p w:rsidR="00655ED8" w:rsidRPr="00CA1F86" w:rsidRDefault="00655ED8" w:rsidP="00A90084">
      <w:pPr>
        <w:numPr>
          <w:ilvl w:val="1"/>
          <w:numId w:val="8"/>
        </w:numPr>
        <w:suppressAutoHyphens w:val="0"/>
        <w:jc w:val="both"/>
        <w:rPr>
          <w:rFonts w:ascii="Arial" w:hAnsi="Arial" w:cs="Arial"/>
        </w:rPr>
      </w:pPr>
      <w:r w:rsidRPr="00CA1F86">
        <w:rPr>
          <w:rFonts w:ascii="Arial" w:hAnsi="Arial" w:cs="Arial"/>
        </w:rPr>
        <w:t>Le moteur thermique est réglé au régime indiqué dans le procès-verbal d’essai initial et sur le groupe.</w:t>
      </w:r>
    </w:p>
    <w:p w:rsidR="00655ED8" w:rsidRPr="00CA1F86" w:rsidRDefault="00655ED8" w:rsidP="00A90084">
      <w:pPr>
        <w:numPr>
          <w:ilvl w:val="0"/>
          <w:numId w:val="8"/>
        </w:numPr>
        <w:suppressAutoHyphens w:val="0"/>
        <w:jc w:val="both"/>
        <w:rPr>
          <w:rFonts w:ascii="Arial" w:hAnsi="Arial" w:cs="Arial"/>
        </w:rPr>
      </w:pPr>
      <w:r w:rsidRPr="00CA1F86">
        <w:rPr>
          <w:rFonts w:ascii="Arial" w:hAnsi="Arial" w:cs="Arial"/>
        </w:rPr>
        <w:t xml:space="preserve">Réglage des thermostats de manière à amener la température intérieure à la température limite de classe visée de chaque compartiment: </w:t>
      </w:r>
    </w:p>
    <w:p w:rsidR="00655ED8" w:rsidRPr="00CA1F86" w:rsidRDefault="00655ED8" w:rsidP="00A90084">
      <w:pPr>
        <w:numPr>
          <w:ilvl w:val="1"/>
          <w:numId w:val="8"/>
        </w:numPr>
        <w:suppressAutoHyphens w:val="0"/>
        <w:jc w:val="both"/>
        <w:rPr>
          <w:rFonts w:ascii="Arial" w:hAnsi="Arial" w:cs="Arial"/>
        </w:rPr>
      </w:pPr>
      <w:r w:rsidRPr="00CA1F86">
        <w:rPr>
          <w:rFonts w:ascii="Arial" w:hAnsi="Arial" w:cs="Arial"/>
        </w:rPr>
        <w:t>classe C : - 20,0</w:t>
      </w:r>
      <w:r w:rsidR="00DD7CCA">
        <w:rPr>
          <w:rFonts w:ascii="Arial" w:hAnsi="Arial" w:cs="Arial"/>
        </w:rPr>
        <w:t xml:space="preserve"> </w:t>
      </w:r>
      <w:r w:rsidRPr="00CA1F86">
        <w:rPr>
          <w:rFonts w:ascii="Arial" w:hAnsi="Arial" w:cs="Arial"/>
        </w:rPr>
        <w:t xml:space="preserve">°C ; </w:t>
      </w:r>
    </w:p>
    <w:p w:rsidR="00655ED8" w:rsidRPr="00CA1F86" w:rsidRDefault="00655ED8" w:rsidP="00A90084">
      <w:pPr>
        <w:numPr>
          <w:ilvl w:val="1"/>
          <w:numId w:val="8"/>
        </w:numPr>
        <w:suppressAutoHyphens w:val="0"/>
        <w:jc w:val="both"/>
        <w:rPr>
          <w:rFonts w:ascii="Arial" w:hAnsi="Arial" w:cs="Arial"/>
        </w:rPr>
      </w:pPr>
      <w:r w:rsidRPr="00CA1F86">
        <w:rPr>
          <w:rFonts w:ascii="Arial" w:hAnsi="Arial" w:cs="Arial"/>
        </w:rPr>
        <w:t>classe B : -</w:t>
      </w:r>
      <w:r w:rsidR="00DD7CCA">
        <w:rPr>
          <w:rFonts w:ascii="Arial" w:hAnsi="Arial" w:cs="Arial"/>
        </w:rPr>
        <w:t xml:space="preserve"> </w:t>
      </w:r>
      <w:r w:rsidRPr="00CA1F86">
        <w:rPr>
          <w:rFonts w:ascii="Arial" w:hAnsi="Arial" w:cs="Arial"/>
        </w:rPr>
        <w:t>10,0</w:t>
      </w:r>
      <w:r w:rsidR="00DD7CCA">
        <w:rPr>
          <w:rFonts w:ascii="Arial" w:hAnsi="Arial" w:cs="Arial"/>
        </w:rPr>
        <w:t xml:space="preserve"> </w:t>
      </w:r>
      <w:r w:rsidRPr="00CA1F86">
        <w:rPr>
          <w:rFonts w:ascii="Arial" w:hAnsi="Arial" w:cs="Arial"/>
        </w:rPr>
        <w:t xml:space="preserve">°C ; </w:t>
      </w:r>
    </w:p>
    <w:p w:rsidR="00655ED8" w:rsidRPr="00CA1F86" w:rsidRDefault="00655ED8" w:rsidP="00A90084">
      <w:pPr>
        <w:numPr>
          <w:ilvl w:val="1"/>
          <w:numId w:val="8"/>
        </w:numPr>
        <w:suppressAutoHyphens w:val="0"/>
        <w:jc w:val="both"/>
        <w:rPr>
          <w:rFonts w:ascii="Arial" w:hAnsi="Arial" w:cs="Arial"/>
        </w:rPr>
      </w:pPr>
      <w:r w:rsidRPr="00CA1F86">
        <w:rPr>
          <w:rFonts w:ascii="Arial" w:hAnsi="Arial" w:cs="Arial"/>
        </w:rPr>
        <w:t>classe A : 0,0</w:t>
      </w:r>
      <w:r w:rsidR="00DD7CCA">
        <w:rPr>
          <w:rFonts w:ascii="Arial" w:hAnsi="Arial" w:cs="Arial"/>
        </w:rPr>
        <w:t xml:space="preserve"> </w:t>
      </w:r>
      <w:r w:rsidRPr="00CA1F86">
        <w:rPr>
          <w:rFonts w:ascii="Arial" w:hAnsi="Arial" w:cs="Arial"/>
        </w:rPr>
        <w:t>°C.</w:t>
      </w:r>
    </w:p>
    <w:p w:rsidR="00655ED8" w:rsidRDefault="00655ED8" w:rsidP="00655ED8">
      <w:pPr>
        <w:jc w:val="both"/>
        <w:rPr>
          <w:rFonts w:ascii="Arial" w:hAnsi="Arial" w:cs="Arial"/>
        </w:rPr>
      </w:pPr>
      <w:r w:rsidRPr="00CA1F86">
        <w:rPr>
          <w:rFonts w:ascii="Arial" w:hAnsi="Arial" w:cs="Arial"/>
        </w:rPr>
        <w:t>Pour les bi températures le compartiment en classe A sera réglé de 0,0</w:t>
      </w:r>
      <w:r w:rsidR="00DD7CCA">
        <w:rPr>
          <w:rFonts w:ascii="Arial" w:hAnsi="Arial" w:cs="Arial"/>
        </w:rPr>
        <w:t xml:space="preserve"> </w:t>
      </w:r>
      <w:r w:rsidRPr="00CA1F86">
        <w:rPr>
          <w:rFonts w:ascii="Arial" w:hAnsi="Arial" w:cs="Arial"/>
        </w:rPr>
        <w:t>°C à –</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w:t>
      </w:r>
    </w:p>
    <w:p w:rsidR="00CA1F86" w:rsidRPr="00CA1F86" w:rsidRDefault="00CA1F86" w:rsidP="00655ED8">
      <w:pPr>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Descente en température</w:t>
      </w:r>
    </w:p>
    <w:p w:rsidR="00137D3E" w:rsidRPr="00CA1F86" w:rsidRDefault="00655ED8" w:rsidP="00655ED8">
      <w:pPr>
        <w:jc w:val="both"/>
        <w:rPr>
          <w:rFonts w:ascii="Arial" w:hAnsi="Arial" w:cs="Arial"/>
        </w:rPr>
      </w:pPr>
      <w:r w:rsidRPr="00CA1F86">
        <w:rPr>
          <w:rFonts w:ascii="Arial" w:hAnsi="Arial" w:cs="Arial"/>
        </w:rPr>
        <w:t xml:space="preserve">Le groupe effectue simultanément les descentes en température des compartiments. Le compartiment classe A d’un groupe bi-température se met normalement en régulation à 0° pendant que le ou les compartiments de la classe la plus basse poursuit(vent) sa(leur) descente. </w:t>
      </w:r>
    </w:p>
    <w:p w:rsidR="00137D3E" w:rsidRPr="00CA1F86" w:rsidRDefault="00137D3E" w:rsidP="00A90084">
      <w:pPr>
        <w:numPr>
          <w:ilvl w:val="0"/>
          <w:numId w:val="3"/>
        </w:numPr>
        <w:suppressAutoHyphens w:val="0"/>
        <w:spacing w:before="120"/>
        <w:ind w:left="714" w:hanging="357"/>
        <w:jc w:val="both"/>
        <w:rPr>
          <w:rFonts w:ascii="Arial" w:hAnsi="Arial" w:cs="Arial"/>
        </w:rPr>
      </w:pPr>
      <w:r w:rsidRPr="00CA1F86">
        <w:rPr>
          <w:rFonts w:ascii="Arial" w:hAnsi="Arial" w:cs="Arial"/>
        </w:rPr>
        <w:lastRenderedPageBreak/>
        <w:t>Les mesures sont réalisé</w:t>
      </w:r>
      <w:r w:rsidR="005B4291" w:rsidRPr="00CA1F86">
        <w:rPr>
          <w:rFonts w:ascii="Arial" w:hAnsi="Arial" w:cs="Arial"/>
        </w:rPr>
        <w:t>es</w:t>
      </w:r>
      <w:r w:rsidRPr="00CA1F86">
        <w:rPr>
          <w:rFonts w:ascii="Arial" w:hAnsi="Arial" w:cs="Arial"/>
        </w:rPr>
        <w:t xml:space="preserve"> </w:t>
      </w:r>
      <w:r w:rsidR="005B4291" w:rsidRPr="00CA1F86">
        <w:rPr>
          <w:rFonts w:ascii="Arial" w:hAnsi="Arial" w:cs="Arial"/>
        </w:rPr>
        <w:t>jusqu’à ce</w:t>
      </w:r>
      <w:r w:rsidRPr="00CA1F86">
        <w:rPr>
          <w:rFonts w:ascii="Arial" w:hAnsi="Arial" w:cs="Arial"/>
        </w:rPr>
        <w:t xml:space="preserve"> que la température la plus chaude mesurée par l’un des deux capteurs situés à l’intérieur de chacun des compartiments </w:t>
      </w:r>
      <w:r w:rsidR="00C314CB">
        <w:rPr>
          <w:rFonts w:ascii="Arial" w:hAnsi="Arial" w:cs="Arial"/>
        </w:rPr>
        <w:t xml:space="preserve">correspondant à la classe la plus basse </w:t>
      </w:r>
      <w:r w:rsidR="005B4291" w:rsidRPr="00CA1F86">
        <w:rPr>
          <w:rFonts w:ascii="Arial" w:hAnsi="Arial" w:cs="Arial"/>
        </w:rPr>
        <w:t>atteigne</w:t>
      </w:r>
      <w:r w:rsidRPr="00CA1F86">
        <w:rPr>
          <w:rFonts w:ascii="Arial" w:hAnsi="Arial" w:cs="Arial"/>
        </w:rPr>
        <w:t xml:space="preserve"> la température limite de classe correspondante.</w:t>
      </w:r>
    </w:p>
    <w:p w:rsidR="00655ED8" w:rsidRPr="00CA1F86" w:rsidRDefault="00137D3E" w:rsidP="00A90084">
      <w:pPr>
        <w:numPr>
          <w:ilvl w:val="0"/>
          <w:numId w:val="3"/>
        </w:numPr>
        <w:suppressAutoHyphens w:val="0"/>
        <w:jc w:val="both"/>
        <w:rPr>
          <w:rFonts w:ascii="Arial" w:hAnsi="Arial" w:cs="Arial"/>
        </w:rPr>
      </w:pPr>
      <w:r w:rsidRPr="00CA1F86">
        <w:rPr>
          <w:rFonts w:ascii="Arial" w:hAnsi="Arial" w:cs="Arial"/>
        </w:rPr>
        <w:t>Pour les engins bi-températures, le groupe peut être arrêté</w:t>
      </w:r>
      <w:r w:rsidR="005B4291" w:rsidRPr="00CA1F86">
        <w:rPr>
          <w:rFonts w:ascii="Arial" w:hAnsi="Arial" w:cs="Arial"/>
        </w:rPr>
        <w:t xml:space="preserve"> à l’issue </w:t>
      </w:r>
      <w:r w:rsidR="00B75760" w:rsidRPr="00CA1F86">
        <w:rPr>
          <w:rFonts w:ascii="Arial" w:hAnsi="Arial" w:cs="Arial"/>
        </w:rPr>
        <w:t>des mesures précédentes et l</w:t>
      </w:r>
      <w:r w:rsidR="00655ED8" w:rsidRPr="00CA1F86">
        <w:rPr>
          <w:rFonts w:ascii="Arial" w:hAnsi="Arial" w:cs="Arial"/>
        </w:rPr>
        <w:t>e</w:t>
      </w:r>
      <w:r w:rsidRPr="00CA1F86">
        <w:rPr>
          <w:rFonts w:ascii="Arial" w:hAnsi="Arial" w:cs="Arial"/>
        </w:rPr>
        <w:t>s</w:t>
      </w:r>
      <w:r w:rsidR="00655ED8" w:rsidRPr="00CA1F86">
        <w:rPr>
          <w:rFonts w:ascii="Arial" w:hAnsi="Arial" w:cs="Arial"/>
        </w:rPr>
        <w:t xml:space="preserve"> temps de descente en température </w:t>
      </w:r>
      <w:r w:rsidRPr="00CA1F86">
        <w:rPr>
          <w:rFonts w:ascii="Arial" w:hAnsi="Arial" w:cs="Arial"/>
        </w:rPr>
        <w:t>de chaque</w:t>
      </w:r>
      <w:r w:rsidR="00655ED8" w:rsidRPr="00CA1F86">
        <w:rPr>
          <w:rFonts w:ascii="Arial" w:hAnsi="Arial" w:cs="Arial"/>
        </w:rPr>
        <w:t xml:space="preserve"> compartiment </w:t>
      </w:r>
      <w:r w:rsidRPr="00CA1F86">
        <w:rPr>
          <w:rFonts w:ascii="Arial" w:hAnsi="Arial" w:cs="Arial"/>
        </w:rPr>
        <w:t>sont</w:t>
      </w:r>
      <w:r w:rsidR="00655ED8" w:rsidRPr="00CA1F86">
        <w:rPr>
          <w:rFonts w:ascii="Arial" w:hAnsi="Arial" w:cs="Arial"/>
        </w:rPr>
        <w:t xml:space="preserve"> comparé</w:t>
      </w:r>
      <w:r w:rsidRPr="00CA1F86">
        <w:rPr>
          <w:rFonts w:ascii="Arial" w:hAnsi="Arial" w:cs="Arial"/>
        </w:rPr>
        <w:t>s</w:t>
      </w:r>
      <w:r w:rsidR="00655ED8" w:rsidRPr="00CA1F86">
        <w:rPr>
          <w:rFonts w:ascii="Arial" w:hAnsi="Arial" w:cs="Arial"/>
        </w:rPr>
        <w:t xml:space="preserve"> au</w:t>
      </w:r>
      <w:r w:rsidRPr="00CA1F86">
        <w:rPr>
          <w:rFonts w:ascii="Arial" w:hAnsi="Arial" w:cs="Arial"/>
        </w:rPr>
        <w:t>x</w:t>
      </w:r>
      <w:r w:rsidR="00655ED8" w:rsidRPr="00CA1F86">
        <w:rPr>
          <w:rFonts w:ascii="Arial" w:hAnsi="Arial" w:cs="Arial"/>
        </w:rPr>
        <w:t xml:space="preserve"> temps </w:t>
      </w:r>
      <w:r w:rsidRPr="00CA1F86">
        <w:rPr>
          <w:rFonts w:ascii="Arial" w:hAnsi="Arial" w:cs="Arial"/>
        </w:rPr>
        <w:t>définis par le</w:t>
      </w:r>
      <w:r w:rsidR="00655ED8" w:rsidRPr="00CA1F86">
        <w:rPr>
          <w:rFonts w:ascii="Arial" w:hAnsi="Arial" w:cs="Arial"/>
        </w:rPr>
        <w:t xml:space="preserve"> tableau fig</w:t>
      </w:r>
      <w:r w:rsidRPr="00CA1F86">
        <w:rPr>
          <w:rFonts w:ascii="Arial" w:hAnsi="Arial" w:cs="Arial"/>
        </w:rPr>
        <w:t>urant sur le modèle de rapport.</w:t>
      </w:r>
    </w:p>
    <w:p w:rsidR="00B75760" w:rsidRPr="00CA1F86" w:rsidRDefault="00B75760" w:rsidP="00A90084">
      <w:pPr>
        <w:numPr>
          <w:ilvl w:val="0"/>
          <w:numId w:val="3"/>
        </w:numPr>
        <w:suppressAutoHyphens w:val="0"/>
        <w:jc w:val="both"/>
        <w:rPr>
          <w:rFonts w:ascii="Arial" w:hAnsi="Arial" w:cs="Arial"/>
        </w:rPr>
      </w:pPr>
      <w:r w:rsidRPr="00CA1F86">
        <w:rPr>
          <w:rFonts w:ascii="Arial" w:hAnsi="Arial" w:cs="Arial"/>
        </w:rPr>
        <w:t>Engins multi-température réversibles, à l’issue des mesures précédentes, les tests complémentaires de bon fonctionnement suivants sont réalisés :</w:t>
      </w:r>
    </w:p>
    <w:p w:rsidR="00655ED8" w:rsidRDefault="00B75760" w:rsidP="00A90084">
      <w:pPr>
        <w:numPr>
          <w:ilvl w:val="1"/>
          <w:numId w:val="3"/>
        </w:numPr>
        <w:spacing w:before="120"/>
        <w:ind w:left="1434" w:hanging="357"/>
        <w:jc w:val="both"/>
        <w:rPr>
          <w:rFonts w:ascii="Arial" w:hAnsi="Arial" w:cs="Arial"/>
        </w:rPr>
      </w:pPr>
      <w:r w:rsidRPr="00CA1F86">
        <w:rPr>
          <w:rFonts w:ascii="Arial" w:hAnsi="Arial" w:cs="Arial"/>
        </w:rPr>
        <w:t>L</w:t>
      </w:r>
      <w:r w:rsidR="00655ED8" w:rsidRPr="00CA1F86">
        <w:rPr>
          <w:rFonts w:ascii="Arial" w:hAnsi="Arial" w:cs="Arial"/>
        </w:rPr>
        <w:t xml:space="preserve">es points de consigne sont successivement modifiés selon le tableau ci-dessous et on devra constater une régulation correcte des températures </w:t>
      </w:r>
      <w:r w:rsidR="0057231B">
        <w:rPr>
          <w:rFonts w:ascii="Arial" w:hAnsi="Arial" w:cs="Arial"/>
        </w:rPr>
        <w:t xml:space="preserve">(de la première sonde arrivant à la température de consigne) </w:t>
      </w:r>
      <w:r w:rsidR="00655ED8" w:rsidRPr="00CA1F86">
        <w:rPr>
          <w:rFonts w:ascii="Arial" w:hAnsi="Arial" w:cs="Arial"/>
        </w:rPr>
        <w:t>des compartiments consignés à 0,0</w:t>
      </w:r>
      <w:r w:rsidR="00DD7CCA">
        <w:rPr>
          <w:rFonts w:ascii="Arial" w:hAnsi="Arial" w:cs="Arial"/>
        </w:rPr>
        <w:t xml:space="preserve"> </w:t>
      </w:r>
      <w:r w:rsidR="00655ED8" w:rsidRPr="00CA1F86">
        <w:rPr>
          <w:rFonts w:ascii="Arial" w:hAnsi="Arial" w:cs="Arial"/>
        </w:rPr>
        <w:t>°C pendant 10 minutes au moins : température de consigne ± 3</w:t>
      </w:r>
      <w:r w:rsidR="00DD7CCA">
        <w:rPr>
          <w:rFonts w:ascii="Arial" w:hAnsi="Arial" w:cs="Arial"/>
        </w:rPr>
        <w:t xml:space="preserve"> </w:t>
      </w:r>
      <w:r w:rsidR="00655ED8" w:rsidRPr="00CA1F86">
        <w:rPr>
          <w:rFonts w:ascii="Arial" w:hAnsi="Arial" w:cs="Arial"/>
        </w:rPr>
        <w:t>°C. La remontée en température est effectuée portes fermées au moyen du groupe.</w:t>
      </w:r>
    </w:p>
    <w:p w:rsidR="00CA1F86" w:rsidRPr="00CA1F86" w:rsidRDefault="00CA1F86" w:rsidP="00CA1F86">
      <w:pPr>
        <w:ind w:left="1440"/>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Points de consigne avec deux compartiments</w:t>
      </w:r>
    </w:p>
    <w:p w:rsidR="00655ED8" w:rsidRPr="00CA1F86" w:rsidRDefault="00655ED8" w:rsidP="00655ED8">
      <w:pPr>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2"/>
      </w:tblGrid>
      <w:tr w:rsidR="00655ED8" w:rsidRPr="00CA1F86" w:rsidTr="00CA1F86">
        <w:tc>
          <w:tcPr>
            <w:tcW w:w="1843" w:type="dxa"/>
            <w:shd w:val="clear" w:color="auto" w:fill="auto"/>
          </w:tcPr>
          <w:p w:rsidR="00655ED8" w:rsidRPr="00CA1F86" w:rsidRDefault="00655ED8" w:rsidP="00CA1F86">
            <w:pPr>
              <w:jc w:val="center"/>
              <w:rPr>
                <w:rFonts w:ascii="Arial" w:hAnsi="Arial" w:cs="Arial"/>
                <w:b/>
              </w:rPr>
            </w:pPr>
            <w:r w:rsidRPr="00CA1F86">
              <w:rPr>
                <w:rFonts w:ascii="Arial" w:hAnsi="Arial" w:cs="Arial"/>
                <w:b/>
              </w:rPr>
              <w:t>Compartiment 1</w:t>
            </w:r>
          </w:p>
        </w:tc>
        <w:tc>
          <w:tcPr>
            <w:tcW w:w="1842" w:type="dxa"/>
            <w:shd w:val="clear" w:color="auto" w:fill="auto"/>
          </w:tcPr>
          <w:p w:rsidR="00655ED8" w:rsidRPr="00CA1F86" w:rsidRDefault="00655ED8" w:rsidP="00CA1F86">
            <w:pPr>
              <w:jc w:val="center"/>
              <w:rPr>
                <w:rFonts w:ascii="Arial" w:hAnsi="Arial" w:cs="Arial"/>
                <w:b/>
              </w:rPr>
            </w:pPr>
            <w:r w:rsidRPr="00CA1F86">
              <w:rPr>
                <w:rFonts w:ascii="Arial" w:hAnsi="Arial" w:cs="Arial"/>
                <w:b/>
              </w:rPr>
              <w:t>Compartiment 2</w:t>
            </w:r>
          </w:p>
        </w:tc>
      </w:tr>
      <w:tr w:rsidR="00655ED8" w:rsidRPr="00CA1F86" w:rsidTr="00CA1F86">
        <w:tc>
          <w:tcPr>
            <w:tcW w:w="1843" w:type="dxa"/>
          </w:tcPr>
          <w:p w:rsidR="00655ED8" w:rsidRPr="00CA1F86" w:rsidRDefault="00655ED8" w:rsidP="00CA1F86">
            <w:pPr>
              <w:jc w:val="center"/>
              <w:rPr>
                <w:rFonts w:ascii="Arial" w:hAnsi="Arial" w:cs="Arial"/>
              </w:rPr>
            </w:pPr>
            <w:r w:rsidRPr="00CA1F86">
              <w:rPr>
                <w:rFonts w:ascii="Arial" w:hAnsi="Arial" w:cs="Arial"/>
              </w:rPr>
              <w:t>-</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w:t>
            </w:r>
          </w:p>
        </w:tc>
        <w:tc>
          <w:tcPr>
            <w:tcW w:w="1842" w:type="dxa"/>
          </w:tcPr>
          <w:p w:rsidR="00655ED8" w:rsidRPr="00CA1F86" w:rsidRDefault="00655ED8" w:rsidP="00CA1F86">
            <w:pPr>
              <w:jc w:val="center"/>
              <w:rPr>
                <w:rFonts w:ascii="Arial" w:hAnsi="Arial" w:cs="Arial"/>
              </w:rPr>
            </w:pPr>
            <w:r w:rsidRPr="00CA1F86">
              <w:rPr>
                <w:rFonts w:ascii="Arial" w:hAnsi="Arial" w:cs="Arial"/>
              </w:rPr>
              <w:t>0</w:t>
            </w:r>
            <w:r w:rsidR="00DD7CCA">
              <w:rPr>
                <w:rFonts w:ascii="Arial" w:hAnsi="Arial" w:cs="Arial"/>
              </w:rPr>
              <w:t xml:space="preserve"> </w:t>
            </w:r>
            <w:r w:rsidRPr="00CA1F86">
              <w:rPr>
                <w:rFonts w:ascii="Arial" w:hAnsi="Arial" w:cs="Arial"/>
              </w:rPr>
              <w:t>°C</w:t>
            </w:r>
          </w:p>
        </w:tc>
      </w:tr>
      <w:tr w:rsidR="00655ED8" w:rsidRPr="00CA1F86" w:rsidTr="00CA1F86">
        <w:tc>
          <w:tcPr>
            <w:tcW w:w="1843" w:type="dxa"/>
          </w:tcPr>
          <w:p w:rsidR="00655ED8" w:rsidRPr="00CA1F86" w:rsidRDefault="00655ED8" w:rsidP="00CA1F86">
            <w:pPr>
              <w:jc w:val="center"/>
              <w:rPr>
                <w:rFonts w:ascii="Arial" w:hAnsi="Arial" w:cs="Arial"/>
              </w:rPr>
            </w:pPr>
            <w:r w:rsidRPr="00CA1F86">
              <w:rPr>
                <w:rFonts w:ascii="Arial" w:hAnsi="Arial" w:cs="Arial"/>
              </w:rPr>
              <w:t>0</w:t>
            </w:r>
            <w:r w:rsidR="00DD7CCA">
              <w:rPr>
                <w:rFonts w:ascii="Arial" w:hAnsi="Arial" w:cs="Arial"/>
              </w:rPr>
              <w:t xml:space="preserve"> </w:t>
            </w:r>
            <w:r w:rsidRPr="00CA1F86">
              <w:rPr>
                <w:rFonts w:ascii="Arial" w:hAnsi="Arial" w:cs="Arial"/>
              </w:rPr>
              <w:t>°C</w:t>
            </w:r>
          </w:p>
        </w:tc>
        <w:tc>
          <w:tcPr>
            <w:tcW w:w="1842" w:type="dxa"/>
          </w:tcPr>
          <w:p w:rsidR="00655ED8" w:rsidRPr="00CA1F86" w:rsidRDefault="00655ED8" w:rsidP="00CA1F86">
            <w:pPr>
              <w:jc w:val="center"/>
              <w:rPr>
                <w:rFonts w:ascii="Arial" w:hAnsi="Arial" w:cs="Arial"/>
              </w:rPr>
            </w:pPr>
            <w:r w:rsidRPr="00CA1F86">
              <w:rPr>
                <w:rFonts w:ascii="Arial" w:hAnsi="Arial" w:cs="Arial"/>
              </w:rPr>
              <w:t>-</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w:t>
            </w:r>
          </w:p>
        </w:tc>
      </w:tr>
    </w:tbl>
    <w:p w:rsidR="006E29A3" w:rsidRPr="006E29A3" w:rsidRDefault="006E29A3" w:rsidP="006E29A3">
      <w:pPr>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Points de consigne avec trois compartiments</w:t>
      </w:r>
    </w:p>
    <w:p w:rsidR="00655ED8" w:rsidRPr="00CA1F86" w:rsidRDefault="00655ED8" w:rsidP="00655ED8">
      <w:pPr>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30"/>
        <w:gridCol w:w="1855"/>
      </w:tblGrid>
      <w:tr w:rsidR="00655ED8" w:rsidRPr="00CA1F86" w:rsidTr="00CA1F86">
        <w:tc>
          <w:tcPr>
            <w:tcW w:w="1843" w:type="dxa"/>
            <w:shd w:val="clear" w:color="auto" w:fill="auto"/>
            <w:vAlign w:val="center"/>
          </w:tcPr>
          <w:p w:rsidR="00655ED8" w:rsidRPr="00CA1F86" w:rsidRDefault="00655ED8" w:rsidP="00CA1F86">
            <w:pPr>
              <w:jc w:val="center"/>
              <w:rPr>
                <w:rFonts w:ascii="Arial" w:hAnsi="Arial" w:cs="Arial"/>
                <w:b/>
              </w:rPr>
            </w:pPr>
            <w:r w:rsidRPr="00CA1F86">
              <w:rPr>
                <w:rFonts w:ascii="Arial" w:hAnsi="Arial" w:cs="Arial"/>
                <w:b/>
              </w:rPr>
              <w:t>Compartiment 1</w:t>
            </w:r>
          </w:p>
        </w:tc>
        <w:tc>
          <w:tcPr>
            <w:tcW w:w="1830" w:type="dxa"/>
            <w:shd w:val="clear" w:color="auto" w:fill="auto"/>
            <w:vAlign w:val="center"/>
          </w:tcPr>
          <w:p w:rsidR="00655ED8" w:rsidRPr="00CA1F86" w:rsidRDefault="00655ED8" w:rsidP="00CA1F86">
            <w:pPr>
              <w:jc w:val="center"/>
              <w:rPr>
                <w:rFonts w:ascii="Arial" w:hAnsi="Arial" w:cs="Arial"/>
                <w:b/>
              </w:rPr>
            </w:pPr>
            <w:r w:rsidRPr="00CA1F86">
              <w:rPr>
                <w:rFonts w:ascii="Arial" w:hAnsi="Arial" w:cs="Arial"/>
                <w:b/>
              </w:rPr>
              <w:t>Compartiment 2</w:t>
            </w:r>
          </w:p>
        </w:tc>
        <w:tc>
          <w:tcPr>
            <w:tcW w:w="1855" w:type="dxa"/>
            <w:shd w:val="clear" w:color="auto" w:fill="auto"/>
            <w:vAlign w:val="center"/>
          </w:tcPr>
          <w:p w:rsidR="00655ED8" w:rsidRPr="00CA1F86" w:rsidRDefault="00655ED8" w:rsidP="00CA1F86">
            <w:pPr>
              <w:jc w:val="center"/>
              <w:rPr>
                <w:rFonts w:ascii="Arial" w:hAnsi="Arial" w:cs="Arial"/>
                <w:b/>
              </w:rPr>
            </w:pPr>
            <w:r w:rsidRPr="00CA1F86">
              <w:rPr>
                <w:rFonts w:ascii="Arial" w:hAnsi="Arial" w:cs="Arial"/>
                <w:b/>
              </w:rPr>
              <w:t>Compartiment 3</w:t>
            </w:r>
          </w:p>
        </w:tc>
      </w:tr>
      <w:tr w:rsidR="00655ED8" w:rsidRPr="00CA1F86" w:rsidTr="00CA1F86">
        <w:tc>
          <w:tcPr>
            <w:tcW w:w="1843" w:type="dxa"/>
          </w:tcPr>
          <w:p w:rsidR="00655ED8" w:rsidRPr="00CA1F86" w:rsidRDefault="00655ED8" w:rsidP="00CA1F86">
            <w:pPr>
              <w:jc w:val="center"/>
              <w:rPr>
                <w:rFonts w:ascii="Arial" w:hAnsi="Arial" w:cs="Arial"/>
              </w:rPr>
            </w:pPr>
            <w:r w:rsidRPr="00CA1F86">
              <w:rPr>
                <w:rFonts w:ascii="Arial" w:hAnsi="Arial" w:cs="Arial"/>
              </w:rPr>
              <w:t>0</w:t>
            </w:r>
            <w:r w:rsidR="00DD7CCA">
              <w:rPr>
                <w:rFonts w:ascii="Arial" w:hAnsi="Arial" w:cs="Arial"/>
              </w:rPr>
              <w:t xml:space="preserve"> </w:t>
            </w:r>
            <w:r w:rsidRPr="00CA1F86">
              <w:rPr>
                <w:rFonts w:ascii="Arial" w:hAnsi="Arial" w:cs="Arial"/>
              </w:rPr>
              <w:t>°C</w:t>
            </w:r>
          </w:p>
        </w:tc>
        <w:tc>
          <w:tcPr>
            <w:tcW w:w="1830" w:type="dxa"/>
          </w:tcPr>
          <w:p w:rsidR="00655ED8" w:rsidRPr="00CA1F86" w:rsidRDefault="00655ED8" w:rsidP="00CA1F86">
            <w:pPr>
              <w:jc w:val="center"/>
              <w:rPr>
                <w:rFonts w:ascii="Arial" w:hAnsi="Arial" w:cs="Arial"/>
              </w:rPr>
            </w:pPr>
            <w:r w:rsidRPr="00CA1F86">
              <w:rPr>
                <w:rFonts w:ascii="Arial" w:hAnsi="Arial" w:cs="Arial"/>
              </w:rPr>
              <w:t>-</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w:t>
            </w:r>
          </w:p>
        </w:tc>
        <w:tc>
          <w:tcPr>
            <w:tcW w:w="1855" w:type="dxa"/>
          </w:tcPr>
          <w:p w:rsidR="00655ED8" w:rsidRPr="00CA1F86" w:rsidRDefault="00655ED8" w:rsidP="00CA1F86">
            <w:pPr>
              <w:jc w:val="center"/>
              <w:rPr>
                <w:rFonts w:ascii="Arial" w:hAnsi="Arial" w:cs="Arial"/>
              </w:rPr>
            </w:pPr>
            <w:r w:rsidRPr="00CA1F86">
              <w:rPr>
                <w:rFonts w:ascii="Arial" w:hAnsi="Arial" w:cs="Arial"/>
              </w:rPr>
              <w:t>0</w:t>
            </w:r>
            <w:r w:rsidR="00DD7CCA">
              <w:rPr>
                <w:rFonts w:ascii="Arial" w:hAnsi="Arial" w:cs="Arial"/>
              </w:rPr>
              <w:t xml:space="preserve"> </w:t>
            </w:r>
            <w:r w:rsidRPr="00CA1F86">
              <w:rPr>
                <w:rFonts w:ascii="Arial" w:hAnsi="Arial" w:cs="Arial"/>
              </w:rPr>
              <w:t>°C</w:t>
            </w:r>
          </w:p>
        </w:tc>
      </w:tr>
      <w:tr w:rsidR="00655ED8" w:rsidRPr="00CA1F86" w:rsidTr="00CA1F86">
        <w:tc>
          <w:tcPr>
            <w:tcW w:w="1843" w:type="dxa"/>
          </w:tcPr>
          <w:p w:rsidR="00655ED8" w:rsidRPr="00CA1F86" w:rsidRDefault="00655ED8" w:rsidP="00CA1F86">
            <w:pPr>
              <w:jc w:val="center"/>
              <w:rPr>
                <w:rFonts w:ascii="Arial" w:hAnsi="Arial" w:cs="Arial"/>
              </w:rPr>
            </w:pPr>
            <w:r w:rsidRPr="00CA1F86">
              <w:rPr>
                <w:rFonts w:ascii="Arial" w:hAnsi="Arial" w:cs="Arial"/>
              </w:rPr>
              <w:t>-</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w:t>
            </w:r>
          </w:p>
        </w:tc>
        <w:tc>
          <w:tcPr>
            <w:tcW w:w="1830" w:type="dxa"/>
          </w:tcPr>
          <w:p w:rsidR="00655ED8" w:rsidRPr="00CA1F86" w:rsidRDefault="00655ED8" w:rsidP="00CA1F86">
            <w:pPr>
              <w:jc w:val="center"/>
              <w:rPr>
                <w:rFonts w:ascii="Arial" w:hAnsi="Arial" w:cs="Arial"/>
              </w:rPr>
            </w:pPr>
            <w:r w:rsidRPr="00CA1F86">
              <w:rPr>
                <w:rFonts w:ascii="Arial" w:hAnsi="Arial" w:cs="Arial"/>
              </w:rPr>
              <w:t>0</w:t>
            </w:r>
            <w:r w:rsidR="00DD7CCA">
              <w:rPr>
                <w:rFonts w:ascii="Arial" w:hAnsi="Arial" w:cs="Arial"/>
              </w:rPr>
              <w:t xml:space="preserve"> </w:t>
            </w:r>
            <w:r w:rsidRPr="00CA1F86">
              <w:rPr>
                <w:rFonts w:ascii="Arial" w:hAnsi="Arial" w:cs="Arial"/>
              </w:rPr>
              <w:t>°C</w:t>
            </w:r>
          </w:p>
        </w:tc>
        <w:tc>
          <w:tcPr>
            <w:tcW w:w="1855" w:type="dxa"/>
          </w:tcPr>
          <w:p w:rsidR="00655ED8" w:rsidRPr="00CA1F86" w:rsidRDefault="00655ED8" w:rsidP="00CA1F86">
            <w:pPr>
              <w:jc w:val="center"/>
              <w:rPr>
                <w:rFonts w:ascii="Arial" w:hAnsi="Arial" w:cs="Arial"/>
              </w:rPr>
            </w:pPr>
            <w:r w:rsidRPr="00CA1F86">
              <w:rPr>
                <w:rFonts w:ascii="Arial" w:hAnsi="Arial" w:cs="Arial"/>
              </w:rPr>
              <w:t>-</w:t>
            </w:r>
            <w:r w:rsidR="00DD7CCA">
              <w:rPr>
                <w:rFonts w:ascii="Arial" w:hAnsi="Arial" w:cs="Arial"/>
              </w:rPr>
              <w:t xml:space="preserve"> </w:t>
            </w:r>
            <w:r w:rsidRPr="00CA1F86">
              <w:rPr>
                <w:rFonts w:ascii="Arial" w:hAnsi="Arial" w:cs="Arial"/>
              </w:rPr>
              <w:t>20</w:t>
            </w:r>
            <w:r w:rsidR="00DD7CCA">
              <w:rPr>
                <w:rFonts w:ascii="Arial" w:hAnsi="Arial" w:cs="Arial"/>
              </w:rPr>
              <w:t xml:space="preserve"> </w:t>
            </w:r>
            <w:r w:rsidRPr="00CA1F86">
              <w:rPr>
                <w:rFonts w:ascii="Arial" w:hAnsi="Arial" w:cs="Arial"/>
              </w:rPr>
              <w:t>°C</w:t>
            </w:r>
          </w:p>
        </w:tc>
      </w:tr>
    </w:tbl>
    <w:p w:rsidR="00655ED8" w:rsidRDefault="00655ED8" w:rsidP="00CA1F86">
      <w:pPr>
        <w:spacing w:before="120"/>
        <w:jc w:val="both"/>
        <w:rPr>
          <w:rFonts w:ascii="Arial" w:hAnsi="Arial" w:cs="Arial"/>
        </w:rPr>
      </w:pPr>
      <w:r w:rsidRPr="00CA1F86">
        <w:rPr>
          <w:rFonts w:ascii="Arial" w:hAnsi="Arial" w:cs="Arial"/>
        </w:rPr>
        <w:t>Les températures sont enregistrées, il n’y a pas de limite de temps maximum pour ce test.</w:t>
      </w:r>
      <w:r w:rsidR="00B75760" w:rsidRPr="00CA1F86">
        <w:rPr>
          <w:rFonts w:ascii="Arial" w:hAnsi="Arial" w:cs="Arial"/>
        </w:rPr>
        <w:t xml:space="preserve"> </w:t>
      </w:r>
      <w:r w:rsidRPr="00CA1F86">
        <w:rPr>
          <w:rFonts w:ascii="Arial" w:hAnsi="Arial" w:cs="Arial"/>
        </w:rPr>
        <w:t xml:space="preserve">Le groupe </w:t>
      </w:r>
      <w:r w:rsidR="00CA1F86">
        <w:rPr>
          <w:rFonts w:ascii="Arial" w:hAnsi="Arial" w:cs="Arial"/>
        </w:rPr>
        <w:t>p</w:t>
      </w:r>
      <w:r w:rsidRPr="00CA1F86">
        <w:rPr>
          <w:rFonts w:ascii="Arial" w:hAnsi="Arial" w:cs="Arial"/>
        </w:rPr>
        <w:t>eut être arrêté dès que les tests complémentaires sont terminés. Les sondes peuvent alors être déconnectées et le dispositif de dégivrage rétabli.</w:t>
      </w:r>
    </w:p>
    <w:p w:rsidR="006E29A3" w:rsidRPr="00CA1F86" w:rsidRDefault="006E29A3" w:rsidP="00CA1F86">
      <w:pPr>
        <w:spacing w:before="120"/>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Conclusion</w:t>
      </w:r>
    </w:p>
    <w:p w:rsidR="00281DF6" w:rsidRPr="00CA1F86" w:rsidRDefault="00B75760" w:rsidP="00B75760">
      <w:pPr>
        <w:jc w:val="both"/>
        <w:rPr>
          <w:rFonts w:ascii="Arial" w:hAnsi="Arial" w:cs="Arial"/>
        </w:rPr>
      </w:pPr>
      <w:r w:rsidRPr="00CA1F86">
        <w:rPr>
          <w:rFonts w:ascii="Arial" w:hAnsi="Arial" w:cs="Arial"/>
        </w:rPr>
        <w:t>L’engin est considéré conforme si</w:t>
      </w:r>
      <w:r w:rsidR="00281DF6" w:rsidRPr="00CA1F86">
        <w:rPr>
          <w:rFonts w:ascii="Arial" w:hAnsi="Arial" w:cs="Arial"/>
        </w:rPr>
        <w:t xml:space="preserve"> : </w:t>
      </w:r>
    </w:p>
    <w:p w:rsidR="00B75760" w:rsidRPr="00CA1F86" w:rsidRDefault="00281DF6" w:rsidP="00A90084">
      <w:pPr>
        <w:numPr>
          <w:ilvl w:val="0"/>
          <w:numId w:val="3"/>
        </w:numPr>
        <w:jc w:val="both"/>
        <w:rPr>
          <w:rFonts w:ascii="Arial" w:hAnsi="Arial" w:cs="Arial"/>
        </w:rPr>
      </w:pPr>
      <w:r w:rsidRPr="00CA1F86">
        <w:rPr>
          <w:rFonts w:ascii="Arial" w:hAnsi="Arial" w:cs="Arial"/>
        </w:rPr>
        <w:t>P</w:t>
      </w:r>
      <w:r w:rsidR="00B75760" w:rsidRPr="00CA1F86">
        <w:rPr>
          <w:rFonts w:ascii="Arial" w:hAnsi="Arial" w:cs="Arial"/>
        </w:rPr>
        <w:t>our chaque compartiment, la température de la classe est atteinte dans le respect du temps indiqué sur le tableau figurant sur le modèle de rapport de test. Pour définir ce temps, on choisira la température extérieure moyenne la plus basse (la plus froide) entre les deux séries de mesures réalisées avec les deux capteurs externes.</w:t>
      </w:r>
    </w:p>
    <w:p w:rsidR="00655ED8" w:rsidRPr="00CA1F86" w:rsidRDefault="00655ED8" w:rsidP="00A90084">
      <w:pPr>
        <w:numPr>
          <w:ilvl w:val="0"/>
          <w:numId w:val="3"/>
        </w:numPr>
        <w:spacing w:before="120"/>
        <w:ind w:left="714" w:hanging="357"/>
        <w:jc w:val="both"/>
        <w:rPr>
          <w:rFonts w:ascii="Arial" w:hAnsi="Arial" w:cs="Arial"/>
        </w:rPr>
      </w:pPr>
      <w:r w:rsidRPr="00CA1F86">
        <w:rPr>
          <w:rFonts w:ascii="Arial" w:hAnsi="Arial" w:cs="Arial"/>
        </w:rPr>
        <w:t xml:space="preserve">le cas échéant, les tests complémentaires sont satisfaisants. </w:t>
      </w:r>
    </w:p>
    <w:p w:rsidR="00281DF6" w:rsidRPr="00CA1F86" w:rsidRDefault="00281DF6" w:rsidP="00655ED8">
      <w:pPr>
        <w:jc w:val="both"/>
        <w:rPr>
          <w:rFonts w:ascii="Arial" w:hAnsi="Arial" w:cs="Arial"/>
        </w:rPr>
      </w:pPr>
    </w:p>
    <w:p w:rsidR="00655ED8" w:rsidRPr="00CA1F86" w:rsidRDefault="00655ED8" w:rsidP="00655ED8">
      <w:pPr>
        <w:jc w:val="both"/>
        <w:rPr>
          <w:rFonts w:ascii="Arial" w:hAnsi="Arial" w:cs="Arial"/>
        </w:rPr>
      </w:pPr>
      <w:r w:rsidRPr="00CA1F86">
        <w:rPr>
          <w:rFonts w:ascii="Arial" w:hAnsi="Arial" w:cs="Arial"/>
        </w:rPr>
        <w:t xml:space="preserve">Si l’un des compartiments n’atteint pas dans les limites fixées la température de classe, l’engin multi température pourra être considéré comme un engin bi-température non réversible. La position initiale des cloisons mobiles reste valable dans le cas d’un déclassement éventuel de l’un des compartiments. </w:t>
      </w:r>
    </w:p>
    <w:p w:rsidR="00655ED8" w:rsidRPr="00CA1F86" w:rsidRDefault="00655ED8" w:rsidP="00655ED8">
      <w:pPr>
        <w:autoSpaceDE w:val="0"/>
        <w:autoSpaceDN w:val="0"/>
        <w:adjustRightInd w:val="0"/>
        <w:jc w:val="both"/>
        <w:rPr>
          <w:rFonts w:ascii="Arial" w:hAnsi="Arial" w:cs="Arial"/>
          <w:b/>
          <w:bCs/>
          <w:i/>
          <w:iCs/>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Rapport de test de descente en température d’un engin autonome multi température</w:t>
      </w:r>
    </w:p>
    <w:p w:rsidR="00655ED8" w:rsidRPr="00CA1F86" w:rsidRDefault="00655ED8" w:rsidP="00655ED8">
      <w:pPr>
        <w:jc w:val="both"/>
        <w:rPr>
          <w:rFonts w:ascii="Arial" w:hAnsi="Arial" w:cs="Arial"/>
        </w:rPr>
      </w:pPr>
      <w:r w:rsidRPr="00CA1F86">
        <w:rPr>
          <w:rFonts w:ascii="Arial" w:hAnsi="Arial" w:cs="Arial"/>
        </w:rPr>
        <w:t>Le rapport type à utiliser figure page suivante.</w:t>
      </w:r>
    </w:p>
    <w:p w:rsidR="00655ED8" w:rsidRPr="009333F5" w:rsidRDefault="00655ED8" w:rsidP="00655ED8">
      <w:pPr>
        <w:pStyle w:val="Titre3"/>
        <w:rPr>
          <w:sz w:val="14"/>
        </w:rPr>
      </w:pPr>
      <w:r>
        <w:rPr>
          <w:rFonts w:ascii="Times New Roman" w:hAnsi="Times New Roman" w:cs="Times New Roman"/>
          <w:sz w:val="18"/>
          <w:szCs w:val="18"/>
        </w:rPr>
        <w:br w:type="column"/>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88"/>
        <w:gridCol w:w="2435"/>
        <w:gridCol w:w="17"/>
        <w:gridCol w:w="2419"/>
        <w:gridCol w:w="177"/>
        <w:gridCol w:w="2547"/>
      </w:tblGrid>
      <w:tr w:rsidR="00655ED8" w:rsidTr="0096277C">
        <w:trPr>
          <w:trHeight w:hRule="exact" w:val="850"/>
        </w:trPr>
        <w:tc>
          <w:tcPr>
            <w:tcW w:w="10490" w:type="dxa"/>
            <w:gridSpan w:val="7"/>
            <w:tcBorders>
              <w:top w:val="single" w:sz="12" w:space="0" w:color="auto"/>
              <w:left w:val="single" w:sz="12" w:space="0" w:color="auto"/>
              <w:bottom w:val="single" w:sz="12" w:space="0" w:color="auto"/>
              <w:right w:val="single" w:sz="12" w:space="0" w:color="auto"/>
            </w:tcBorders>
            <w:shd w:val="clear" w:color="auto" w:fill="auto"/>
          </w:tcPr>
          <w:p w:rsidR="00655ED8" w:rsidRPr="003153A8" w:rsidRDefault="00655ED8" w:rsidP="00892899">
            <w:pPr>
              <w:jc w:val="center"/>
              <w:rPr>
                <w:rFonts w:ascii="Arial" w:hAnsi="Arial" w:cs="Arial"/>
                <w:b/>
              </w:rPr>
            </w:pPr>
            <w:r w:rsidRPr="003153A8">
              <w:rPr>
                <w:rFonts w:ascii="Arial" w:hAnsi="Arial" w:cs="Arial"/>
                <w:b/>
                <w:bCs/>
              </w:rPr>
              <w:t xml:space="preserve">RAPPORT DE TEST EN VUE D’UNE DEMANDE DE RENOUVELLEMENT D’ATTESTATION </w:t>
            </w:r>
            <w:r w:rsidRPr="003153A8">
              <w:rPr>
                <w:rFonts w:ascii="Arial" w:hAnsi="Arial" w:cs="Arial"/>
                <w:b/>
                <w:bCs/>
              </w:rPr>
              <w:br/>
            </w:r>
            <w:r w:rsidRPr="003153A8">
              <w:rPr>
                <w:rFonts w:ascii="Arial" w:hAnsi="Arial" w:cs="Arial"/>
                <w:b/>
              </w:rPr>
              <w:t>ESSAIS D’EFFICACITE EN TEMPERATURE</w:t>
            </w:r>
          </w:p>
          <w:p w:rsidR="00655ED8" w:rsidRPr="003153A8" w:rsidRDefault="00655ED8" w:rsidP="00892899">
            <w:pPr>
              <w:jc w:val="center"/>
              <w:rPr>
                <w:rFonts w:ascii="Arial" w:hAnsi="Arial" w:cs="Arial"/>
                <w:b/>
                <w:bCs/>
                <w:sz w:val="28"/>
                <w:szCs w:val="28"/>
              </w:rPr>
            </w:pPr>
            <w:r w:rsidRPr="003153A8">
              <w:rPr>
                <w:rFonts w:ascii="Arial" w:hAnsi="Arial" w:cs="Arial"/>
                <w:b/>
              </w:rPr>
              <w:t>Page 1/1</w:t>
            </w:r>
          </w:p>
        </w:tc>
      </w:tr>
      <w:tr w:rsidR="00655ED8" w:rsidTr="0096277C">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Nom :</w:t>
            </w:r>
          </w:p>
        </w:tc>
        <w:tc>
          <w:tcPr>
            <w:tcW w:w="3340" w:type="dxa"/>
            <w:gridSpan w:val="3"/>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96277C">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Dossier</w:t>
            </w:r>
          </w:p>
        </w:tc>
        <w:tc>
          <w:tcPr>
            <w:tcW w:w="3340" w:type="dxa"/>
            <w:gridSpan w:val="3"/>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 xml:space="preserve"> Date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RPr="00EE3A38" w:rsidTr="0096277C">
        <w:trPr>
          <w:trHeight w:hRule="exact" w:val="307"/>
        </w:trPr>
        <w:tc>
          <w:tcPr>
            <w:tcW w:w="10490" w:type="dxa"/>
            <w:gridSpan w:val="7"/>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sz w:val="22"/>
                <w:szCs w:val="22"/>
                <w:lang w:val="en-US"/>
              </w:rPr>
            </w:pPr>
            <w:r w:rsidRPr="003153A8">
              <w:rPr>
                <w:rFonts w:ascii="Arial" w:hAnsi="Arial" w:cs="Arial"/>
                <w:b/>
                <w:sz w:val="22"/>
                <w:szCs w:val="22"/>
                <w:lang w:val="en-US"/>
              </w:rPr>
              <w:t>ENGIN AUTONOME MULTI TEMPERATURE</w:t>
            </w:r>
          </w:p>
        </w:tc>
      </w:tr>
      <w:tr w:rsidR="00655ED8" w:rsidTr="0096277C">
        <w:trPr>
          <w:trHeight w:hRule="exact" w:val="340"/>
        </w:trPr>
        <w:tc>
          <w:tcPr>
            <w:tcW w:w="2895" w:type="dxa"/>
            <w:gridSpan w:val="2"/>
            <w:tcBorders>
              <w:top w:val="nil"/>
              <w:left w:val="single" w:sz="12" w:space="0" w:color="auto"/>
              <w:bottom w:val="single" w:sz="12" w:space="0" w:color="auto"/>
              <w:right w:val="nil"/>
            </w:tcBorders>
            <w:shd w:val="clear" w:color="auto" w:fill="auto"/>
          </w:tcPr>
          <w:p w:rsidR="00655ED8" w:rsidRPr="003153A8" w:rsidRDefault="00655ED8" w:rsidP="00892899">
            <w:pPr>
              <w:rPr>
                <w:rFonts w:ascii="Arial" w:hAnsi="Arial" w:cs="Arial"/>
              </w:rPr>
            </w:pPr>
            <w:r w:rsidRPr="003153A8">
              <w:rPr>
                <w:rFonts w:ascii="Arial" w:hAnsi="Arial" w:cs="Arial"/>
              </w:rPr>
              <w:t>Enregistreur n°</w:t>
            </w:r>
          </w:p>
        </w:tc>
        <w:tc>
          <w:tcPr>
            <w:tcW w:w="2435" w:type="dxa"/>
            <w:tcBorders>
              <w:top w:val="nil"/>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436" w:type="dxa"/>
            <w:gridSpan w:val="2"/>
            <w:tcBorders>
              <w:top w:val="nil"/>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724" w:type="dxa"/>
            <w:gridSpan w:val="2"/>
            <w:tcBorders>
              <w:top w:val="nil"/>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96277C">
        <w:trPr>
          <w:trHeight w:hRule="exact" w:val="340"/>
        </w:trPr>
        <w:tc>
          <w:tcPr>
            <w:tcW w:w="10490" w:type="dxa"/>
            <w:gridSpan w:val="7"/>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b/>
                <w:bCs/>
              </w:rPr>
            </w:pPr>
            <w:r w:rsidRPr="003153A8">
              <w:rPr>
                <w:rFonts w:ascii="Arial" w:hAnsi="Arial" w:cs="Arial"/>
                <w:b/>
                <w:bCs/>
              </w:rPr>
              <w:t>Températures</w:t>
            </w:r>
            <w:r w:rsidR="009333F5" w:rsidRPr="003153A8">
              <w:rPr>
                <w:rFonts w:ascii="Arial" w:hAnsi="Arial" w:cs="Arial"/>
                <w:b/>
                <w:bCs/>
              </w:rPr>
              <w:t xml:space="preserve"> extérieures</w:t>
            </w:r>
          </w:p>
          <w:p w:rsidR="009333F5" w:rsidRPr="003153A8" w:rsidRDefault="009333F5" w:rsidP="009333F5">
            <w:pPr>
              <w:rPr>
                <w:rFonts w:ascii="Arial" w:hAnsi="Arial" w:cs="Arial"/>
              </w:rPr>
            </w:pPr>
          </w:p>
        </w:tc>
      </w:tr>
      <w:tr w:rsidR="00655ED8" w:rsidTr="0096277C">
        <w:trPr>
          <w:cantSplit/>
          <w:trHeight w:hRule="exact" w:val="227"/>
        </w:trPr>
        <w:tc>
          <w:tcPr>
            <w:tcW w:w="2895" w:type="dxa"/>
            <w:gridSpan w:val="2"/>
            <w:vMerge w:val="restart"/>
            <w:tcBorders>
              <w:top w:val="nil"/>
              <w:left w:val="single" w:sz="12" w:space="0" w:color="auto"/>
              <w:right w:val="nil"/>
            </w:tcBorders>
            <w:shd w:val="clear" w:color="auto" w:fill="auto"/>
            <w:vAlign w:val="center"/>
          </w:tcPr>
          <w:p w:rsidR="00655ED8" w:rsidRPr="003153A8" w:rsidRDefault="00655ED8" w:rsidP="009333F5">
            <w:pPr>
              <w:jc w:val="center"/>
              <w:rPr>
                <w:rFonts w:ascii="Arial" w:hAnsi="Arial" w:cs="Arial"/>
                <w:b/>
                <w:bCs/>
              </w:rPr>
            </w:pPr>
            <w:r w:rsidRPr="003153A8">
              <w:rPr>
                <w:rFonts w:ascii="Arial" w:hAnsi="Arial" w:cs="Arial"/>
                <w:b/>
                <w:bCs/>
              </w:rPr>
              <w:t>T instantanée</w:t>
            </w:r>
          </w:p>
        </w:tc>
        <w:tc>
          <w:tcPr>
            <w:tcW w:w="2435" w:type="dxa"/>
            <w:tcBorders>
              <w:top w:val="nil"/>
              <w:left w:val="nil"/>
              <w:bottom w:val="nil"/>
              <w:right w:val="nil"/>
            </w:tcBorders>
            <w:shd w:val="clear" w:color="auto" w:fill="auto"/>
          </w:tcPr>
          <w:p w:rsidR="00655ED8" w:rsidRPr="003153A8" w:rsidRDefault="00655ED8" w:rsidP="00892899">
            <w:pPr>
              <w:jc w:val="center"/>
              <w:rPr>
                <w:rFonts w:ascii="Arial" w:hAnsi="Arial" w:cs="Arial"/>
              </w:rPr>
            </w:pPr>
            <w:r w:rsidRPr="003153A8">
              <w:rPr>
                <w:rFonts w:ascii="Arial" w:hAnsi="Arial" w:cs="Arial"/>
              </w:rPr>
              <w:t>Minimum</w:t>
            </w:r>
          </w:p>
        </w:tc>
        <w:tc>
          <w:tcPr>
            <w:tcW w:w="2436" w:type="dxa"/>
            <w:gridSpan w:val="2"/>
            <w:tcBorders>
              <w:top w:val="nil"/>
              <w:left w:val="nil"/>
              <w:bottom w:val="nil"/>
              <w:right w:val="nil"/>
            </w:tcBorders>
            <w:shd w:val="clear" w:color="auto" w:fill="auto"/>
          </w:tcPr>
          <w:p w:rsidR="00655ED8" w:rsidRPr="003153A8" w:rsidRDefault="00655ED8" w:rsidP="00892899">
            <w:pPr>
              <w:jc w:val="center"/>
              <w:rPr>
                <w:rFonts w:ascii="Arial" w:hAnsi="Arial" w:cs="Arial"/>
              </w:rPr>
            </w:pPr>
            <w:r w:rsidRPr="003153A8">
              <w:rPr>
                <w:rFonts w:ascii="Arial" w:hAnsi="Arial" w:cs="Arial"/>
              </w:rPr>
              <w:t>Maximum</w:t>
            </w:r>
          </w:p>
        </w:tc>
        <w:tc>
          <w:tcPr>
            <w:tcW w:w="2724" w:type="dxa"/>
            <w:gridSpan w:val="2"/>
            <w:tcBorders>
              <w:top w:val="nil"/>
              <w:left w:val="nil"/>
              <w:bottom w:val="nil"/>
              <w:right w:val="single" w:sz="12" w:space="0" w:color="auto"/>
            </w:tcBorders>
            <w:shd w:val="clear" w:color="auto" w:fill="auto"/>
          </w:tcPr>
          <w:p w:rsidR="00655ED8" w:rsidRPr="003153A8" w:rsidRDefault="001F0A7D" w:rsidP="00892899">
            <w:pPr>
              <w:jc w:val="center"/>
              <w:rPr>
                <w:rFonts w:ascii="Arial" w:hAnsi="Arial" w:cs="Arial"/>
              </w:rPr>
            </w:pPr>
            <w:r w:rsidRPr="003153A8">
              <w:rPr>
                <w:rFonts w:ascii="Arial" w:hAnsi="Arial" w:cs="Arial"/>
              </w:rPr>
              <w:t>Écart</w:t>
            </w:r>
          </w:p>
        </w:tc>
      </w:tr>
      <w:tr w:rsidR="00655ED8" w:rsidTr="0096277C">
        <w:trPr>
          <w:cantSplit/>
          <w:trHeight w:hRule="exact" w:val="340"/>
        </w:trPr>
        <w:tc>
          <w:tcPr>
            <w:tcW w:w="2895" w:type="dxa"/>
            <w:gridSpan w:val="2"/>
            <w:vMerge/>
            <w:tcBorders>
              <w:left w:val="single" w:sz="12" w:space="0" w:color="auto"/>
              <w:bottom w:val="nil"/>
              <w:right w:val="nil"/>
            </w:tcBorders>
          </w:tcPr>
          <w:p w:rsidR="00655ED8" w:rsidRPr="003153A8" w:rsidRDefault="00655ED8" w:rsidP="00892899">
            <w:pPr>
              <w:jc w:val="center"/>
              <w:rPr>
                <w:rFonts w:ascii="Arial" w:hAnsi="Arial" w:cs="Arial"/>
                <w:b/>
                <w:bCs/>
              </w:rPr>
            </w:pPr>
          </w:p>
        </w:tc>
        <w:tc>
          <w:tcPr>
            <w:tcW w:w="2435" w:type="dxa"/>
            <w:tcBorders>
              <w:top w:val="nil"/>
              <w:left w:val="nil"/>
              <w:bottom w:val="nil"/>
              <w:right w:val="nil"/>
            </w:tcBorders>
          </w:tcPr>
          <w:p w:rsidR="00655ED8" w:rsidRPr="003153A8" w:rsidRDefault="00655ED8" w:rsidP="00892899">
            <w:pPr>
              <w:jc w:val="center"/>
              <w:rPr>
                <w:rFonts w:ascii="Arial" w:hAnsi="Arial" w:cs="Arial"/>
              </w:rPr>
            </w:pPr>
          </w:p>
        </w:tc>
        <w:tc>
          <w:tcPr>
            <w:tcW w:w="2436" w:type="dxa"/>
            <w:gridSpan w:val="2"/>
            <w:tcBorders>
              <w:top w:val="nil"/>
              <w:left w:val="nil"/>
              <w:bottom w:val="nil"/>
              <w:right w:val="nil"/>
            </w:tcBorders>
          </w:tcPr>
          <w:p w:rsidR="00655ED8" w:rsidRPr="003153A8" w:rsidRDefault="00655ED8" w:rsidP="00892899">
            <w:pPr>
              <w:jc w:val="center"/>
              <w:rPr>
                <w:rFonts w:ascii="Arial" w:hAnsi="Arial" w:cs="Arial"/>
              </w:rPr>
            </w:pPr>
          </w:p>
        </w:tc>
        <w:tc>
          <w:tcPr>
            <w:tcW w:w="2724" w:type="dxa"/>
            <w:gridSpan w:val="2"/>
            <w:tcBorders>
              <w:top w:val="nil"/>
              <w:left w:val="nil"/>
              <w:bottom w:val="nil"/>
              <w:right w:val="single" w:sz="12" w:space="0" w:color="auto"/>
            </w:tcBorders>
          </w:tcPr>
          <w:p w:rsidR="00655ED8" w:rsidRPr="003153A8" w:rsidRDefault="00655ED8" w:rsidP="00892899">
            <w:pPr>
              <w:jc w:val="center"/>
              <w:rPr>
                <w:rFonts w:ascii="Arial" w:hAnsi="Arial" w:cs="Arial"/>
              </w:rPr>
            </w:pPr>
          </w:p>
        </w:tc>
      </w:tr>
      <w:tr w:rsidR="00655ED8" w:rsidTr="0096277C">
        <w:trPr>
          <w:cantSplit/>
          <w:trHeight w:hRule="exact" w:val="515"/>
        </w:trPr>
        <w:tc>
          <w:tcPr>
            <w:tcW w:w="2895" w:type="dxa"/>
            <w:gridSpan w:val="2"/>
            <w:vMerge w:val="restart"/>
            <w:tcBorders>
              <w:top w:val="nil"/>
              <w:left w:val="single" w:sz="12" w:space="0" w:color="auto"/>
              <w:right w:val="nil"/>
            </w:tcBorders>
            <w:vAlign w:val="center"/>
          </w:tcPr>
          <w:p w:rsidR="00655ED8" w:rsidRPr="003153A8" w:rsidRDefault="00655ED8" w:rsidP="009333F5">
            <w:pPr>
              <w:jc w:val="center"/>
              <w:rPr>
                <w:rFonts w:ascii="Arial" w:hAnsi="Arial" w:cs="Arial"/>
                <w:b/>
                <w:bCs/>
              </w:rPr>
            </w:pPr>
            <w:r w:rsidRPr="003153A8">
              <w:rPr>
                <w:rFonts w:ascii="Arial" w:hAnsi="Arial" w:cs="Arial"/>
                <w:b/>
                <w:bCs/>
              </w:rPr>
              <w:t>T moyenne</w:t>
            </w:r>
          </w:p>
        </w:tc>
        <w:tc>
          <w:tcPr>
            <w:tcW w:w="2435" w:type="dxa"/>
            <w:tcBorders>
              <w:top w:val="nil"/>
              <w:left w:val="nil"/>
              <w:bottom w:val="nil"/>
              <w:right w:val="nil"/>
            </w:tcBorders>
          </w:tcPr>
          <w:p w:rsidR="00655ED8" w:rsidRPr="003153A8" w:rsidRDefault="009333F5" w:rsidP="00892899">
            <w:pPr>
              <w:jc w:val="center"/>
              <w:rPr>
                <w:rFonts w:ascii="Arial" w:hAnsi="Arial" w:cs="Arial"/>
              </w:rPr>
            </w:pPr>
            <w:r w:rsidRPr="003153A8">
              <w:rPr>
                <w:rFonts w:ascii="Arial" w:hAnsi="Arial" w:cs="Arial"/>
              </w:rPr>
              <w:t>Paroi Latérale</w:t>
            </w:r>
          </w:p>
        </w:tc>
        <w:tc>
          <w:tcPr>
            <w:tcW w:w="2436" w:type="dxa"/>
            <w:gridSpan w:val="2"/>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Arrière de la caisse</w:t>
            </w:r>
          </w:p>
        </w:tc>
        <w:tc>
          <w:tcPr>
            <w:tcW w:w="2724" w:type="dxa"/>
            <w:gridSpan w:val="2"/>
            <w:tcBorders>
              <w:top w:val="nil"/>
              <w:left w:val="nil"/>
              <w:bottom w:val="nil"/>
              <w:right w:val="single" w:sz="12" w:space="0" w:color="auto"/>
            </w:tcBorders>
          </w:tcPr>
          <w:p w:rsidR="00655ED8" w:rsidRPr="003153A8" w:rsidRDefault="009333F5" w:rsidP="00892899">
            <w:pPr>
              <w:jc w:val="center"/>
              <w:rPr>
                <w:rFonts w:ascii="Arial" w:hAnsi="Arial" w:cs="Arial"/>
              </w:rPr>
            </w:pPr>
            <w:r w:rsidRPr="003153A8">
              <w:rPr>
                <w:rFonts w:ascii="Arial" w:hAnsi="Arial" w:cs="Arial"/>
                <w:sz w:val="18"/>
              </w:rPr>
              <w:t xml:space="preserve">T moyenne retenue </w:t>
            </w:r>
            <w:r w:rsidRPr="003153A8">
              <w:rPr>
                <w:rFonts w:ascii="Arial" w:hAnsi="Arial" w:cs="Arial"/>
                <w:sz w:val="18"/>
              </w:rPr>
              <w:br/>
            </w:r>
            <w:r w:rsidRPr="003153A8">
              <w:rPr>
                <w:rFonts w:ascii="Arial" w:hAnsi="Arial" w:cs="Arial"/>
                <w:sz w:val="14"/>
                <w:szCs w:val="16"/>
              </w:rPr>
              <w:t>(la plus basse/Froide)</w:t>
            </w:r>
          </w:p>
        </w:tc>
      </w:tr>
      <w:tr w:rsidR="00655ED8" w:rsidTr="0096277C">
        <w:trPr>
          <w:cantSplit/>
          <w:trHeight w:hRule="exact" w:val="340"/>
        </w:trPr>
        <w:tc>
          <w:tcPr>
            <w:tcW w:w="2895" w:type="dxa"/>
            <w:gridSpan w:val="2"/>
            <w:vMerge/>
            <w:tcBorders>
              <w:left w:val="single" w:sz="12" w:space="0" w:color="auto"/>
              <w:bottom w:val="single" w:sz="12" w:space="0" w:color="auto"/>
              <w:right w:val="nil"/>
            </w:tcBorders>
          </w:tcPr>
          <w:p w:rsidR="00655ED8" w:rsidRPr="003153A8" w:rsidRDefault="00655ED8" w:rsidP="00892899">
            <w:pPr>
              <w:rPr>
                <w:rFonts w:ascii="Arial" w:hAnsi="Arial" w:cs="Arial"/>
              </w:rPr>
            </w:pPr>
          </w:p>
        </w:tc>
        <w:tc>
          <w:tcPr>
            <w:tcW w:w="2435"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436" w:type="dxa"/>
            <w:gridSpan w:val="2"/>
            <w:tcBorders>
              <w:top w:val="nil"/>
              <w:left w:val="nil"/>
              <w:bottom w:val="single" w:sz="12" w:space="0" w:color="auto"/>
              <w:right w:val="nil"/>
            </w:tcBorders>
          </w:tcPr>
          <w:p w:rsidR="00655ED8" w:rsidRPr="003153A8" w:rsidRDefault="00655ED8" w:rsidP="00892899">
            <w:pPr>
              <w:rPr>
                <w:rFonts w:ascii="Arial" w:hAnsi="Arial" w:cs="Arial"/>
              </w:rPr>
            </w:pPr>
          </w:p>
        </w:tc>
        <w:tc>
          <w:tcPr>
            <w:tcW w:w="2724" w:type="dxa"/>
            <w:gridSpan w:val="2"/>
            <w:tcBorders>
              <w:top w:val="nil"/>
              <w:left w:val="nil"/>
              <w:bottom w:val="single" w:sz="12" w:space="0" w:color="auto"/>
              <w:right w:val="single" w:sz="12" w:space="0" w:color="auto"/>
            </w:tcBorders>
          </w:tcPr>
          <w:p w:rsidR="00655ED8" w:rsidRPr="003153A8" w:rsidRDefault="00655ED8" w:rsidP="00892899">
            <w:pPr>
              <w:rPr>
                <w:rFonts w:ascii="Arial" w:hAnsi="Arial" w:cs="Arial"/>
              </w:rPr>
            </w:pPr>
          </w:p>
        </w:tc>
      </w:tr>
    </w:tbl>
    <w:p w:rsidR="00655ED8" w:rsidRPr="008D6FCE" w:rsidRDefault="00655ED8" w:rsidP="00655ED8">
      <w:pPr>
        <w:rPr>
          <w:sz w:val="4"/>
        </w:rPr>
      </w:pPr>
    </w:p>
    <w:p w:rsidR="00655ED8" w:rsidRDefault="00655ED8" w:rsidP="00655ED8">
      <w:pPr>
        <w:pStyle w:val="Titre4"/>
      </w:pPr>
      <w:r>
        <w:t>Temps nécessaire (en minutes) pour atteindre la température de classe visée :</w:t>
      </w:r>
    </w:p>
    <w:tbl>
      <w:tblPr>
        <w:tblW w:w="10490" w:type="dxa"/>
        <w:tblInd w:w="-557" w:type="dxa"/>
        <w:tblLayout w:type="fixed"/>
        <w:tblCellMar>
          <w:left w:w="0" w:type="dxa"/>
          <w:right w:w="0" w:type="dxa"/>
        </w:tblCellMar>
        <w:tblLook w:val="0000" w:firstRow="0" w:lastRow="0" w:firstColumn="0" w:lastColumn="0" w:noHBand="0" w:noVBand="0"/>
      </w:tblPr>
      <w:tblGrid>
        <w:gridCol w:w="2727"/>
        <w:gridCol w:w="454"/>
        <w:gridCol w:w="454"/>
        <w:gridCol w:w="454"/>
        <w:gridCol w:w="454"/>
        <w:gridCol w:w="454"/>
        <w:gridCol w:w="454"/>
        <w:gridCol w:w="454"/>
        <w:gridCol w:w="454"/>
        <w:gridCol w:w="454"/>
        <w:gridCol w:w="454"/>
        <w:gridCol w:w="454"/>
        <w:gridCol w:w="454"/>
        <w:gridCol w:w="454"/>
        <w:gridCol w:w="454"/>
        <w:gridCol w:w="567"/>
        <w:gridCol w:w="840"/>
      </w:tblGrid>
      <w:tr w:rsidR="0081739D" w:rsidRPr="00096699" w:rsidTr="008D6FCE">
        <w:trPr>
          <w:trHeight w:val="255"/>
        </w:trPr>
        <w:tc>
          <w:tcPr>
            <w:tcW w:w="2727" w:type="dxa"/>
            <w:tcBorders>
              <w:top w:val="single" w:sz="8" w:space="0" w:color="auto"/>
              <w:left w:val="single" w:sz="8" w:space="0" w:color="auto"/>
              <w:bottom w:val="single" w:sz="4" w:space="0" w:color="auto"/>
              <w:right w:val="single" w:sz="4" w:space="0" w:color="auto"/>
            </w:tcBorders>
            <w:shd w:val="clear" w:color="auto" w:fill="auto"/>
            <w:vAlign w:val="bottom"/>
          </w:tcPr>
          <w:p w:rsidR="0081739D" w:rsidRPr="00096699" w:rsidRDefault="0081739D" w:rsidP="0067466B">
            <w:pPr>
              <w:ind w:left="151"/>
              <w:jc w:val="center"/>
              <w:rPr>
                <w:rFonts w:ascii="Arial" w:hAnsi="Arial" w:cs="Arial"/>
                <w:b/>
              </w:rPr>
            </w:pPr>
            <w:r w:rsidRPr="00096699">
              <w:rPr>
                <w:rFonts w:ascii="Arial" w:hAnsi="Arial" w:cs="Arial"/>
                <w:b/>
              </w:rPr>
              <w:t>Température extérieure (°C)</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16</w:t>
            </w:r>
          </w:p>
        </w:tc>
        <w:tc>
          <w:tcPr>
            <w:tcW w:w="840" w:type="dxa"/>
            <w:tcBorders>
              <w:top w:val="single" w:sz="8" w:space="0" w:color="auto"/>
              <w:bottom w:val="single" w:sz="4" w:space="0" w:color="auto"/>
              <w:right w:val="single" w:sz="8" w:space="0" w:color="auto"/>
            </w:tcBorders>
            <w:shd w:val="clear" w:color="auto" w:fill="auto"/>
            <w:vAlign w:val="center"/>
          </w:tcPr>
          <w:p w:rsidR="0081739D" w:rsidRPr="00096699" w:rsidRDefault="0081739D" w:rsidP="0067466B">
            <w:pPr>
              <w:jc w:val="center"/>
              <w:rPr>
                <w:rFonts w:ascii="Arial" w:hAnsi="Arial" w:cs="Arial"/>
                <w:b/>
              </w:rPr>
            </w:pPr>
            <w:r w:rsidRPr="00096699">
              <w:rPr>
                <w:rFonts w:ascii="Arial" w:hAnsi="Arial" w:cs="Arial"/>
                <w:b/>
              </w:rPr>
              <w:t>15</w:t>
            </w:r>
          </w:p>
        </w:tc>
      </w:tr>
      <w:tr w:rsidR="0081739D" w:rsidRPr="00096699" w:rsidTr="008D6FCE">
        <w:trPr>
          <w:trHeight w:val="253"/>
        </w:trPr>
        <w:tc>
          <w:tcPr>
            <w:tcW w:w="2727" w:type="dxa"/>
            <w:tcBorders>
              <w:left w:val="single" w:sz="8" w:space="0" w:color="auto"/>
              <w:bottom w:val="single" w:sz="4" w:space="0" w:color="auto"/>
              <w:right w:val="single" w:sz="4" w:space="0" w:color="auto"/>
            </w:tcBorders>
            <w:vAlign w:val="bottom"/>
          </w:tcPr>
          <w:p w:rsidR="0081739D" w:rsidRPr="00096699" w:rsidRDefault="0081739D" w:rsidP="0067466B">
            <w:pPr>
              <w:ind w:left="151"/>
              <w:jc w:val="center"/>
              <w:rPr>
                <w:rFonts w:ascii="Arial" w:hAnsi="Arial" w:cs="Arial"/>
                <w:b/>
                <w:bCs/>
              </w:rPr>
            </w:pPr>
            <w:r w:rsidRPr="00096699">
              <w:rPr>
                <w:rFonts w:ascii="Arial" w:hAnsi="Arial" w:cs="Arial"/>
                <w:b/>
                <w:bCs/>
              </w:rPr>
              <w:t>Classe C</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360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350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340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330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320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310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300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290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280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270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260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250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240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230</w:t>
            </w:r>
          </w:p>
        </w:tc>
        <w:tc>
          <w:tcPr>
            <w:tcW w:w="567"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220</w:t>
            </w:r>
          </w:p>
        </w:tc>
        <w:tc>
          <w:tcPr>
            <w:tcW w:w="840" w:type="dxa"/>
            <w:tcBorders>
              <w:bottom w:val="single" w:sz="4" w:space="0" w:color="auto"/>
              <w:right w:val="single" w:sz="8" w:space="0" w:color="auto"/>
            </w:tcBorders>
            <w:vAlign w:val="bottom"/>
          </w:tcPr>
          <w:p w:rsidR="0081739D" w:rsidRPr="00096699" w:rsidRDefault="0081739D" w:rsidP="0067466B">
            <w:pPr>
              <w:jc w:val="center"/>
              <w:rPr>
                <w:rFonts w:ascii="Arial" w:hAnsi="Arial" w:cs="Arial"/>
              </w:rPr>
            </w:pPr>
            <w:r w:rsidRPr="00096699">
              <w:rPr>
                <w:rFonts w:ascii="Arial" w:hAnsi="Arial" w:cs="Arial"/>
              </w:rPr>
              <w:t>210</w:t>
            </w:r>
          </w:p>
        </w:tc>
      </w:tr>
      <w:tr w:rsidR="0081739D" w:rsidRPr="00096699" w:rsidTr="008D6FCE">
        <w:trPr>
          <w:trHeight w:val="203"/>
        </w:trPr>
        <w:tc>
          <w:tcPr>
            <w:tcW w:w="2727" w:type="dxa"/>
            <w:tcBorders>
              <w:left w:val="single" w:sz="8" w:space="0" w:color="auto"/>
              <w:bottom w:val="single" w:sz="4" w:space="0" w:color="auto"/>
              <w:right w:val="single" w:sz="4" w:space="0" w:color="auto"/>
            </w:tcBorders>
            <w:vAlign w:val="bottom"/>
          </w:tcPr>
          <w:p w:rsidR="0081739D" w:rsidRPr="00096699" w:rsidRDefault="0081739D" w:rsidP="0067466B">
            <w:pPr>
              <w:ind w:left="151"/>
              <w:jc w:val="center"/>
              <w:rPr>
                <w:rFonts w:ascii="Arial" w:hAnsi="Arial" w:cs="Arial"/>
                <w:b/>
                <w:bCs/>
              </w:rPr>
            </w:pPr>
            <w:r w:rsidRPr="00096699">
              <w:rPr>
                <w:rFonts w:ascii="Arial" w:hAnsi="Arial" w:cs="Arial"/>
                <w:b/>
                <w:bCs/>
              </w:rPr>
              <w:t>Classe B</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270</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262</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253</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245</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236</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228</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219</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211</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202</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194</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185</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177</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168</w:t>
            </w:r>
          </w:p>
        </w:tc>
        <w:tc>
          <w:tcPr>
            <w:tcW w:w="454"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160</w:t>
            </w:r>
          </w:p>
        </w:tc>
        <w:tc>
          <w:tcPr>
            <w:tcW w:w="567" w:type="dxa"/>
            <w:tcBorders>
              <w:bottom w:val="single" w:sz="4"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151</w:t>
            </w:r>
          </w:p>
        </w:tc>
        <w:tc>
          <w:tcPr>
            <w:tcW w:w="840" w:type="dxa"/>
            <w:tcBorders>
              <w:bottom w:val="single" w:sz="4" w:space="0" w:color="auto"/>
              <w:right w:val="single" w:sz="8" w:space="0" w:color="auto"/>
            </w:tcBorders>
            <w:vAlign w:val="bottom"/>
          </w:tcPr>
          <w:p w:rsidR="0081739D" w:rsidRPr="00096699" w:rsidRDefault="0081739D" w:rsidP="0067466B">
            <w:pPr>
              <w:jc w:val="center"/>
              <w:rPr>
                <w:rFonts w:ascii="Arial" w:hAnsi="Arial" w:cs="Arial"/>
              </w:rPr>
            </w:pPr>
            <w:r w:rsidRPr="00096699">
              <w:rPr>
                <w:rFonts w:ascii="Arial" w:hAnsi="Arial" w:cs="Arial"/>
              </w:rPr>
              <w:t>143</w:t>
            </w:r>
          </w:p>
        </w:tc>
      </w:tr>
      <w:tr w:rsidR="0081739D" w:rsidRPr="00096699" w:rsidTr="008D6FCE">
        <w:trPr>
          <w:trHeight w:val="167"/>
        </w:trPr>
        <w:tc>
          <w:tcPr>
            <w:tcW w:w="2727" w:type="dxa"/>
            <w:tcBorders>
              <w:left w:val="single" w:sz="8" w:space="0" w:color="auto"/>
              <w:bottom w:val="single" w:sz="8" w:space="0" w:color="auto"/>
              <w:right w:val="single" w:sz="4" w:space="0" w:color="auto"/>
            </w:tcBorders>
            <w:vAlign w:val="bottom"/>
          </w:tcPr>
          <w:p w:rsidR="0081739D" w:rsidRPr="00096699" w:rsidRDefault="0081739D" w:rsidP="0067466B">
            <w:pPr>
              <w:ind w:left="151"/>
              <w:jc w:val="center"/>
              <w:rPr>
                <w:rFonts w:ascii="Arial" w:hAnsi="Arial" w:cs="Arial"/>
                <w:b/>
                <w:bCs/>
              </w:rPr>
            </w:pPr>
            <w:r w:rsidRPr="00096699">
              <w:rPr>
                <w:rFonts w:ascii="Arial" w:hAnsi="Arial" w:cs="Arial"/>
                <w:b/>
                <w:bCs/>
              </w:rPr>
              <w:t>Classe A</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180</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173</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166</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159</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152</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145</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138</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131</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124</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117</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110</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103</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96</w:t>
            </w:r>
          </w:p>
        </w:tc>
        <w:tc>
          <w:tcPr>
            <w:tcW w:w="454"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89</w:t>
            </w:r>
          </w:p>
        </w:tc>
        <w:tc>
          <w:tcPr>
            <w:tcW w:w="567" w:type="dxa"/>
            <w:tcBorders>
              <w:bottom w:val="single" w:sz="8" w:space="0" w:color="auto"/>
              <w:right w:val="single" w:sz="4" w:space="0" w:color="auto"/>
            </w:tcBorders>
            <w:vAlign w:val="bottom"/>
          </w:tcPr>
          <w:p w:rsidR="0081739D" w:rsidRPr="00096699" w:rsidRDefault="0081739D" w:rsidP="0067466B">
            <w:pPr>
              <w:jc w:val="center"/>
              <w:rPr>
                <w:rFonts w:ascii="Arial" w:hAnsi="Arial" w:cs="Arial"/>
              </w:rPr>
            </w:pPr>
            <w:r w:rsidRPr="00096699">
              <w:rPr>
                <w:rFonts w:ascii="Arial" w:hAnsi="Arial" w:cs="Arial"/>
              </w:rPr>
              <w:t>82</w:t>
            </w:r>
          </w:p>
        </w:tc>
        <w:tc>
          <w:tcPr>
            <w:tcW w:w="840" w:type="dxa"/>
            <w:tcBorders>
              <w:bottom w:val="single" w:sz="8" w:space="0" w:color="auto"/>
              <w:right w:val="single" w:sz="8" w:space="0" w:color="auto"/>
            </w:tcBorders>
            <w:vAlign w:val="bottom"/>
          </w:tcPr>
          <w:p w:rsidR="0081739D" w:rsidRPr="00096699" w:rsidRDefault="0081739D" w:rsidP="0067466B">
            <w:pPr>
              <w:jc w:val="center"/>
              <w:rPr>
                <w:rFonts w:ascii="Arial" w:hAnsi="Arial" w:cs="Arial"/>
              </w:rPr>
            </w:pPr>
            <w:r w:rsidRPr="00096699">
              <w:rPr>
                <w:rFonts w:ascii="Arial" w:hAnsi="Arial" w:cs="Arial"/>
              </w:rPr>
              <w:t>75</w:t>
            </w:r>
          </w:p>
        </w:tc>
      </w:tr>
    </w:tbl>
    <w:p w:rsidR="0081739D" w:rsidRPr="0081739D" w:rsidRDefault="0081739D" w:rsidP="0081739D">
      <w:pPr>
        <w:rPr>
          <w:sz w:val="8"/>
        </w:rPr>
      </w:pP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68"/>
        <w:gridCol w:w="1539"/>
        <w:gridCol w:w="304"/>
        <w:gridCol w:w="596"/>
        <w:gridCol w:w="156"/>
        <w:gridCol w:w="24"/>
        <w:gridCol w:w="461"/>
        <w:gridCol w:w="619"/>
        <w:gridCol w:w="284"/>
        <w:gridCol w:w="796"/>
        <w:gridCol w:w="1080"/>
        <w:gridCol w:w="569"/>
        <w:gridCol w:w="506"/>
        <w:gridCol w:w="1288"/>
      </w:tblGrid>
      <w:tr w:rsidR="00655ED8" w:rsidTr="008D6FCE">
        <w:tc>
          <w:tcPr>
            <w:tcW w:w="10490" w:type="dxa"/>
            <w:gridSpan w:val="14"/>
            <w:shd w:val="clear" w:color="auto" w:fill="auto"/>
          </w:tcPr>
          <w:p w:rsidR="00655ED8" w:rsidRPr="003153A8" w:rsidRDefault="00655ED8" w:rsidP="00892899">
            <w:pPr>
              <w:jc w:val="center"/>
              <w:rPr>
                <w:rFonts w:ascii="Arial" w:hAnsi="Arial" w:cs="Arial"/>
                <w:b/>
                <w:bCs/>
              </w:rPr>
            </w:pPr>
            <w:r w:rsidRPr="003153A8">
              <w:rPr>
                <w:rFonts w:ascii="Arial" w:hAnsi="Arial" w:cs="Arial"/>
                <w:b/>
                <w:bCs/>
              </w:rPr>
              <w:t>Temps de descente en température de l’engin : résultats du test</w:t>
            </w:r>
          </w:p>
        </w:tc>
      </w:tr>
      <w:tr w:rsidR="00655ED8" w:rsidTr="00096699">
        <w:trPr>
          <w:trHeight w:val="284"/>
        </w:trPr>
        <w:tc>
          <w:tcPr>
            <w:tcW w:w="4111" w:type="dxa"/>
            <w:gridSpan w:val="3"/>
          </w:tcPr>
          <w:p w:rsidR="00655ED8" w:rsidRPr="003153A8" w:rsidRDefault="00655ED8" w:rsidP="00892899">
            <w:pPr>
              <w:jc w:val="center"/>
              <w:rPr>
                <w:rFonts w:ascii="Arial" w:hAnsi="Arial" w:cs="Arial"/>
              </w:rPr>
            </w:pPr>
            <w:r w:rsidRPr="003153A8">
              <w:rPr>
                <w:rFonts w:ascii="Arial" w:hAnsi="Arial" w:cs="Arial"/>
              </w:rPr>
              <w:t>Mise en route du groupe</w:t>
            </w:r>
          </w:p>
        </w:tc>
        <w:tc>
          <w:tcPr>
            <w:tcW w:w="596" w:type="dxa"/>
          </w:tcPr>
          <w:p w:rsidR="00655ED8" w:rsidRPr="003153A8" w:rsidRDefault="00655ED8" w:rsidP="003153A8">
            <w:pPr>
              <w:ind w:right="-79"/>
              <w:rPr>
                <w:rFonts w:ascii="Arial" w:hAnsi="Arial" w:cs="Arial"/>
              </w:rPr>
            </w:pPr>
            <w:r w:rsidRPr="003153A8">
              <w:rPr>
                <w:rFonts w:ascii="Arial" w:hAnsi="Arial" w:cs="Arial"/>
              </w:rPr>
              <w:t>heure</w:t>
            </w:r>
          </w:p>
        </w:tc>
        <w:tc>
          <w:tcPr>
            <w:tcW w:w="5783" w:type="dxa"/>
            <w:gridSpan w:val="10"/>
          </w:tcPr>
          <w:p w:rsidR="00655ED8" w:rsidRPr="003153A8" w:rsidRDefault="00655ED8" w:rsidP="00892899">
            <w:pPr>
              <w:jc w:val="center"/>
              <w:rPr>
                <w:rFonts w:ascii="Arial" w:hAnsi="Arial" w:cs="Arial"/>
                <w:b/>
                <w:bCs/>
              </w:rPr>
            </w:pPr>
          </w:p>
        </w:tc>
      </w:tr>
      <w:tr w:rsidR="00655ED8" w:rsidTr="00096699">
        <w:trPr>
          <w:cantSplit/>
          <w:trHeight w:val="348"/>
        </w:trPr>
        <w:tc>
          <w:tcPr>
            <w:tcW w:w="4111" w:type="dxa"/>
            <w:gridSpan w:val="3"/>
            <w:vMerge w:val="restart"/>
          </w:tcPr>
          <w:p w:rsidR="00655ED8" w:rsidRPr="003153A8" w:rsidRDefault="00655ED8" w:rsidP="00892899">
            <w:pPr>
              <w:jc w:val="center"/>
              <w:rPr>
                <w:rFonts w:ascii="Arial" w:hAnsi="Arial" w:cs="Arial"/>
                <w:b/>
                <w:bCs/>
              </w:rPr>
            </w:pPr>
            <w:r w:rsidRPr="003153A8">
              <w:rPr>
                <w:rFonts w:ascii="Arial" w:hAnsi="Arial" w:cs="Arial"/>
                <w:b/>
                <w:bCs/>
              </w:rPr>
              <w:t>Opération</w:t>
            </w:r>
          </w:p>
        </w:tc>
        <w:tc>
          <w:tcPr>
            <w:tcW w:w="1856" w:type="dxa"/>
            <w:gridSpan w:val="5"/>
          </w:tcPr>
          <w:p w:rsidR="00655ED8" w:rsidRPr="003153A8" w:rsidRDefault="009333F5" w:rsidP="00892899">
            <w:pPr>
              <w:jc w:val="center"/>
              <w:rPr>
                <w:rFonts w:ascii="Arial" w:hAnsi="Arial" w:cs="Arial"/>
                <w:b/>
                <w:bCs/>
              </w:rPr>
            </w:pPr>
            <w:r w:rsidRPr="003153A8">
              <w:rPr>
                <w:rFonts w:ascii="Arial" w:hAnsi="Arial" w:cs="Arial"/>
                <w:b/>
                <w:bCs/>
              </w:rPr>
              <w:t>Compartiment</w:t>
            </w:r>
            <w:r w:rsidR="00655ED8" w:rsidRPr="003153A8">
              <w:rPr>
                <w:rFonts w:ascii="Arial" w:hAnsi="Arial" w:cs="Arial"/>
                <w:b/>
                <w:bCs/>
              </w:rPr>
              <w:t xml:space="preserve"> 1</w:t>
            </w:r>
          </w:p>
        </w:tc>
        <w:tc>
          <w:tcPr>
            <w:tcW w:w="2160" w:type="dxa"/>
            <w:gridSpan w:val="3"/>
          </w:tcPr>
          <w:p w:rsidR="00655ED8" w:rsidRPr="003153A8" w:rsidRDefault="009333F5" w:rsidP="00892899">
            <w:pPr>
              <w:jc w:val="center"/>
              <w:rPr>
                <w:rFonts w:ascii="Arial" w:hAnsi="Arial" w:cs="Arial"/>
                <w:b/>
                <w:bCs/>
              </w:rPr>
            </w:pPr>
            <w:r w:rsidRPr="003153A8">
              <w:rPr>
                <w:rFonts w:ascii="Arial" w:hAnsi="Arial" w:cs="Arial"/>
                <w:b/>
                <w:bCs/>
              </w:rPr>
              <w:t xml:space="preserve">Compartiment </w:t>
            </w:r>
            <w:r w:rsidR="00655ED8" w:rsidRPr="003153A8">
              <w:rPr>
                <w:rFonts w:ascii="Arial" w:hAnsi="Arial" w:cs="Arial"/>
                <w:b/>
                <w:bCs/>
              </w:rPr>
              <w:t>2</w:t>
            </w:r>
          </w:p>
        </w:tc>
        <w:tc>
          <w:tcPr>
            <w:tcW w:w="2363" w:type="dxa"/>
            <w:gridSpan w:val="3"/>
          </w:tcPr>
          <w:p w:rsidR="00655ED8" w:rsidRPr="003153A8" w:rsidRDefault="009333F5" w:rsidP="00892899">
            <w:pPr>
              <w:jc w:val="center"/>
              <w:rPr>
                <w:rFonts w:ascii="Arial" w:hAnsi="Arial" w:cs="Arial"/>
                <w:b/>
                <w:bCs/>
              </w:rPr>
            </w:pPr>
            <w:r w:rsidRPr="003153A8">
              <w:rPr>
                <w:rFonts w:ascii="Arial" w:hAnsi="Arial" w:cs="Arial"/>
                <w:b/>
                <w:bCs/>
              </w:rPr>
              <w:t xml:space="preserve">Compartiment </w:t>
            </w:r>
            <w:r w:rsidR="00655ED8" w:rsidRPr="003153A8">
              <w:rPr>
                <w:rFonts w:ascii="Arial" w:hAnsi="Arial" w:cs="Arial"/>
                <w:b/>
                <w:bCs/>
              </w:rPr>
              <w:t>3</w:t>
            </w:r>
          </w:p>
        </w:tc>
      </w:tr>
      <w:tr w:rsidR="00655ED8" w:rsidTr="00096699">
        <w:trPr>
          <w:cantSplit/>
          <w:trHeight w:val="231"/>
        </w:trPr>
        <w:tc>
          <w:tcPr>
            <w:tcW w:w="4111" w:type="dxa"/>
            <w:gridSpan w:val="3"/>
            <w:vMerge/>
          </w:tcPr>
          <w:p w:rsidR="00655ED8" w:rsidRPr="003153A8" w:rsidRDefault="00655ED8" w:rsidP="00892899">
            <w:pPr>
              <w:jc w:val="center"/>
              <w:rPr>
                <w:rFonts w:ascii="Arial" w:hAnsi="Arial" w:cs="Arial"/>
                <w:b/>
                <w:bCs/>
              </w:rPr>
            </w:pPr>
          </w:p>
        </w:tc>
        <w:tc>
          <w:tcPr>
            <w:tcW w:w="776" w:type="dxa"/>
            <w:gridSpan w:val="3"/>
          </w:tcPr>
          <w:p w:rsidR="00655ED8" w:rsidRPr="003153A8" w:rsidRDefault="00655ED8" w:rsidP="00892899">
            <w:pPr>
              <w:jc w:val="center"/>
              <w:rPr>
                <w:rFonts w:ascii="Arial" w:hAnsi="Arial" w:cs="Arial"/>
                <w:sz w:val="16"/>
                <w:szCs w:val="16"/>
              </w:rPr>
            </w:pPr>
            <w:r w:rsidRPr="003153A8">
              <w:rPr>
                <w:rFonts w:ascii="Arial" w:hAnsi="Arial" w:cs="Arial"/>
                <w:sz w:val="16"/>
                <w:szCs w:val="16"/>
              </w:rPr>
              <w:t>heure</w:t>
            </w:r>
          </w:p>
        </w:tc>
        <w:tc>
          <w:tcPr>
            <w:tcW w:w="1080" w:type="dxa"/>
            <w:gridSpan w:val="2"/>
          </w:tcPr>
          <w:p w:rsidR="00655ED8" w:rsidRPr="003153A8" w:rsidRDefault="00655ED8" w:rsidP="00892899">
            <w:pPr>
              <w:jc w:val="center"/>
              <w:rPr>
                <w:rFonts w:ascii="Arial" w:hAnsi="Arial" w:cs="Arial"/>
                <w:sz w:val="16"/>
                <w:szCs w:val="16"/>
              </w:rPr>
            </w:pPr>
            <w:r w:rsidRPr="003153A8">
              <w:rPr>
                <w:rFonts w:ascii="Arial" w:hAnsi="Arial" w:cs="Arial"/>
                <w:sz w:val="16"/>
                <w:szCs w:val="16"/>
              </w:rPr>
              <w:t>Durée (en minutes</w:t>
            </w:r>
          </w:p>
        </w:tc>
        <w:tc>
          <w:tcPr>
            <w:tcW w:w="1080" w:type="dxa"/>
            <w:gridSpan w:val="2"/>
          </w:tcPr>
          <w:p w:rsidR="00655ED8" w:rsidRPr="003153A8" w:rsidRDefault="00655ED8" w:rsidP="00892899">
            <w:pPr>
              <w:jc w:val="center"/>
              <w:rPr>
                <w:rFonts w:ascii="Arial" w:hAnsi="Arial" w:cs="Arial"/>
                <w:sz w:val="16"/>
                <w:szCs w:val="16"/>
              </w:rPr>
            </w:pPr>
            <w:r w:rsidRPr="003153A8">
              <w:rPr>
                <w:rFonts w:ascii="Arial" w:hAnsi="Arial" w:cs="Arial"/>
                <w:sz w:val="16"/>
                <w:szCs w:val="16"/>
              </w:rPr>
              <w:t>heure</w:t>
            </w:r>
          </w:p>
        </w:tc>
        <w:tc>
          <w:tcPr>
            <w:tcW w:w="1080" w:type="dxa"/>
          </w:tcPr>
          <w:p w:rsidR="00655ED8" w:rsidRPr="003153A8" w:rsidRDefault="00655ED8" w:rsidP="00892899">
            <w:pPr>
              <w:jc w:val="center"/>
              <w:rPr>
                <w:rFonts w:ascii="Arial" w:hAnsi="Arial" w:cs="Arial"/>
                <w:sz w:val="16"/>
                <w:szCs w:val="16"/>
              </w:rPr>
            </w:pPr>
            <w:r w:rsidRPr="003153A8">
              <w:rPr>
                <w:rFonts w:ascii="Arial" w:hAnsi="Arial" w:cs="Arial"/>
                <w:sz w:val="16"/>
                <w:szCs w:val="16"/>
              </w:rPr>
              <w:t>Durée (en minutes</w:t>
            </w:r>
          </w:p>
        </w:tc>
        <w:tc>
          <w:tcPr>
            <w:tcW w:w="1075" w:type="dxa"/>
            <w:gridSpan w:val="2"/>
          </w:tcPr>
          <w:p w:rsidR="00655ED8" w:rsidRPr="003153A8" w:rsidRDefault="00655ED8" w:rsidP="00892899">
            <w:pPr>
              <w:jc w:val="center"/>
              <w:rPr>
                <w:rFonts w:ascii="Arial" w:hAnsi="Arial" w:cs="Arial"/>
                <w:sz w:val="16"/>
                <w:szCs w:val="16"/>
              </w:rPr>
            </w:pPr>
            <w:r w:rsidRPr="003153A8">
              <w:rPr>
                <w:rFonts w:ascii="Arial" w:hAnsi="Arial" w:cs="Arial"/>
                <w:sz w:val="16"/>
                <w:szCs w:val="16"/>
              </w:rPr>
              <w:t>heure</w:t>
            </w:r>
          </w:p>
        </w:tc>
        <w:tc>
          <w:tcPr>
            <w:tcW w:w="1288" w:type="dxa"/>
          </w:tcPr>
          <w:p w:rsidR="00655ED8" w:rsidRPr="003153A8" w:rsidRDefault="00655ED8" w:rsidP="00892899">
            <w:pPr>
              <w:jc w:val="center"/>
              <w:rPr>
                <w:rFonts w:ascii="Arial" w:hAnsi="Arial" w:cs="Arial"/>
                <w:sz w:val="16"/>
                <w:szCs w:val="16"/>
              </w:rPr>
            </w:pPr>
            <w:r w:rsidRPr="003153A8">
              <w:rPr>
                <w:rFonts w:ascii="Arial" w:hAnsi="Arial" w:cs="Arial"/>
                <w:sz w:val="16"/>
                <w:szCs w:val="16"/>
              </w:rPr>
              <w:t>Durée (en minutes</w:t>
            </w:r>
          </w:p>
        </w:tc>
      </w:tr>
      <w:tr w:rsidR="00655ED8" w:rsidTr="00DD7CCA">
        <w:trPr>
          <w:cantSplit/>
          <w:trHeight w:val="284"/>
        </w:trPr>
        <w:tc>
          <w:tcPr>
            <w:tcW w:w="2268" w:type="dxa"/>
            <w:vMerge w:val="restart"/>
            <w:vAlign w:val="center"/>
          </w:tcPr>
          <w:p w:rsidR="00655ED8" w:rsidRPr="003153A8" w:rsidRDefault="009333F5" w:rsidP="00892899">
            <w:pPr>
              <w:jc w:val="center"/>
              <w:rPr>
                <w:rFonts w:ascii="Arial" w:hAnsi="Arial" w:cs="Arial"/>
                <w:sz w:val="18"/>
              </w:rPr>
            </w:pPr>
            <w:r w:rsidRPr="003153A8">
              <w:rPr>
                <w:rFonts w:ascii="Arial" w:hAnsi="Arial" w:cs="Arial"/>
                <w:sz w:val="18"/>
              </w:rPr>
              <w:t>Passage à la limite de classe de la température mesurée par le capteur le plus chaud situé à l’intérieur de l’engin</w:t>
            </w:r>
          </w:p>
        </w:tc>
        <w:tc>
          <w:tcPr>
            <w:tcW w:w="1843" w:type="dxa"/>
            <w:gridSpan w:val="2"/>
          </w:tcPr>
          <w:p w:rsidR="00655ED8" w:rsidRPr="003153A8" w:rsidRDefault="00655ED8" w:rsidP="00892899">
            <w:pPr>
              <w:rPr>
                <w:rFonts w:ascii="Arial" w:hAnsi="Arial" w:cs="Arial"/>
                <w:sz w:val="18"/>
              </w:rPr>
            </w:pPr>
            <w:r w:rsidRPr="003153A8">
              <w:rPr>
                <w:rFonts w:ascii="Arial" w:hAnsi="Arial" w:cs="Arial"/>
                <w:sz w:val="18"/>
              </w:rPr>
              <w:t>-</w:t>
            </w:r>
            <w:r w:rsidR="00DD7CCA">
              <w:rPr>
                <w:rFonts w:ascii="Arial" w:hAnsi="Arial" w:cs="Arial"/>
                <w:sz w:val="18"/>
              </w:rPr>
              <w:t xml:space="preserve"> </w:t>
            </w:r>
            <w:r w:rsidRPr="003153A8">
              <w:rPr>
                <w:rFonts w:ascii="Arial" w:hAnsi="Arial" w:cs="Arial"/>
                <w:sz w:val="18"/>
              </w:rPr>
              <w:t>20,0</w:t>
            </w:r>
            <w:r w:rsidR="00DD7CCA">
              <w:rPr>
                <w:rFonts w:ascii="Arial" w:hAnsi="Arial" w:cs="Arial"/>
                <w:sz w:val="18"/>
              </w:rPr>
              <w:t xml:space="preserve"> </w:t>
            </w:r>
            <w:r w:rsidRPr="003153A8">
              <w:rPr>
                <w:rFonts w:ascii="Arial" w:hAnsi="Arial" w:cs="Arial"/>
                <w:sz w:val="18"/>
              </w:rPr>
              <w:t>°C</w:t>
            </w:r>
            <w:r w:rsidR="003153A8" w:rsidRPr="003153A8">
              <w:rPr>
                <w:rFonts w:ascii="Arial" w:hAnsi="Arial" w:cs="Arial"/>
                <w:sz w:val="18"/>
              </w:rPr>
              <w:t xml:space="preserve"> </w:t>
            </w:r>
            <w:r w:rsidRPr="003153A8">
              <w:rPr>
                <w:rFonts w:ascii="Arial" w:hAnsi="Arial" w:cs="Arial"/>
                <w:sz w:val="18"/>
              </w:rPr>
              <w:t>(classe C)</w:t>
            </w:r>
          </w:p>
        </w:tc>
        <w:tc>
          <w:tcPr>
            <w:tcW w:w="776" w:type="dxa"/>
            <w:gridSpan w:val="3"/>
          </w:tcPr>
          <w:p w:rsidR="00655ED8" w:rsidRPr="003153A8" w:rsidRDefault="00655ED8" w:rsidP="00892899">
            <w:pPr>
              <w:rPr>
                <w:rFonts w:ascii="Arial" w:hAnsi="Arial" w:cs="Arial"/>
              </w:rPr>
            </w:pPr>
          </w:p>
        </w:tc>
        <w:tc>
          <w:tcPr>
            <w:tcW w:w="1080" w:type="dxa"/>
            <w:gridSpan w:val="2"/>
          </w:tcPr>
          <w:p w:rsidR="00655ED8" w:rsidRPr="003153A8" w:rsidRDefault="00655ED8" w:rsidP="00892899">
            <w:pPr>
              <w:rPr>
                <w:rFonts w:ascii="Arial" w:hAnsi="Arial" w:cs="Arial"/>
              </w:rPr>
            </w:pPr>
          </w:p>
        </w:tc>
        <w:tc>
          <w:tcPr>
            <w:tcW w:w="1080" w:type="dxa"/>
            <w:gridSpan w:val="2"/>
          </w:tcPr>
          <w:p w:rsidR="00655ED8" w:rsidRPr="003153A8" w:rsidRDefault="00655ED8" w:rsidP="00892899">
            <w:pPr>
              <w:rPr>
                <w:rFonts w:ascii="Arial" w:hAnsi="Arial" w:cs="Arial"/>
              </w:rPr>
            </w:pPr>
          </w:p>
        </w:tc>
        <w:tc>
          <w:tcPr>
            <w:tcW w:w="1080" w:type="dxa"/>
          </w:tcPr>
          <w:p w:rsidR="00655ED8" w:rsidRPr="003153A8" w:rsidRDefault="00655ED8" w:rsidP="00892899">
            <w:pPr>
              <w:rPr>
                <w:rFonts w:ascii="Arial" w:hAnsi="Arial" w:cs="Arial"/>
              </w:rPr>
            </w:pPr>
          </w:p>
        </w:tc>
        <w:tc>
          <w:tcPr>
            <w:tcW w:w="1075" w:type="dxa"/>
            <w:gridSpan w:val="2"/>
          </w:tcPr>
          <w:p w:rsidR="00655ED8" w:rsidRPr="003153A8" w:rsidRDefault="00655ED8" w:rsidP="00892899">
            <w:pPr>
              <w:rPr>
                <w:rFonts w:ascii="Arial" w:hAnsi="Arial" w:cs="Arial"/>
              </w:rPr>
            </w:pPr>
          </w:p>
        </w:tc>
        <w:tc>
          <w:tcPr>
            <w:tcW w:w="1288" w:type="dxa"/>
          </w:tcPr>
          <w:p w:rsidR="00655ED8" w:rsidRPr="003153A8" w:rsidRDefault="00655ED8" w:rsidP="00892899">
            <w:pPr>
              <w:rPr>
                <w:rFonts w:ascii="Arial" w:hAnsi="Arial" w:cs="Arial"/>
              </w:rPr>
            </w:pPr>
          </w:p>
        </w:tc>
      </w:tr>
      <w:tr w:rsidR="00655ED8" w:rsidTr="00DD7CCA">
        <w:trPr>
          <w:cantSplit/>
          <w:trHeight w:val="284"/>
        </w:trPr>
        <w:tc>
          <w:tcPr>
            <w:tcW w:w="2268" w:type="dxa"/>
            <w:vMerge/>
          </w:tcPr>
          <w:p w:rsidR="00655ED8" w:rsidRPr="003153A8" w:rsidRDefault="00655ED8" w:rsidP="00892899">
            <w:pPr>
              <w:rPr>
                <w:rFonts w:ascii="Arial" w:hAnsi="Arial" w:cs="Arial"/>
              </w:rPr>
            </w:pPr>
          </w:p>
        </w:tc>
        <w:tc>
          <w:tcPr>
            <w:tcW w:w="1843" w:type="dxa"/>
            <w:gridSpan w:val="2"/>
          </w:tcPr>
          <w:p w:rsidR="00655ED8" w:rsidRPr="003153A8" w:rsidRDefault="00655ED8" w:rsidP="00892899">
            <w:pPr>
              <w:rPr>
                <w:rFonts w:ascii="Arial" w:hAnsi="Arial" w:cs="Arial"/>
                <w:sz w:val="18"/>
              </w:rPr>
            </w:pPr>
            <w:r w:rsidRPr="003153A8">
              <w:rPr>
                <w:rFonts w:ascii="Arial" w:hAnsi="Arial" w:cs="Arial"/>
                <w:sz w:val="18"/>
              </w:rPr>
              <w:t>-</w:t>
            </w:r>
            <w:r w:rsidR="00DD7CCA">
              <w:rPr>
                <w:rFonts w:ascii="Arial" w:hAnsi="Arial" w:cs="Arial"/>
                <w:sz w:val="18"/>
              </w:rPr>
              <w:t xml:space="preserve"> </w:t>
            </w:r>
            <w:r w:rsidRPr="003153A8">
              <w:rPr>
                <w:rFonts w:ascii="Arial" w:hAnsi="Arial" w:cs="Arial"/>
                <w:sz w:val="18"/>
              </w:rPr>
              <w:t>10,0</w:t>
            </w:r>
            <w:r w:rsidR="00DD7CCA">
              <w:rPr>
                <w:rFonts w:ascii="Arial" w:hAnsi="Arial" w:cs="Arial"/>
                <w:sz w:val="18"/>
              </w:rPr>
              <w:t xml:space="preserve"> </w:t>
            </w:r>
            <w:r w:rsidRPr="003153A8">
              <w:rPr>
                <w:rFonts w:ascii="Arial" w:hAnsi="Arial" w:cs="Arial"/>
                <w:sz w:val="18"/>
              </w:rPr>
              <w:t>°C (classe B)</w:t>
            </w:r>
          </w:p>
        </w:tc>
        <w:tc>
          <w:tcPr>
            <w:tcW w:w="776" w:type="dxa"/>
            <w:gridSpan w:val="3"/>
          </w:tcPr>
          <w:p w:rsidR="00655ED8" w:rsidRPr="003153A8" w:rsidRDefault="00655ED8" w:rsidP="00892899">
            <w:pPr>
              <w:rPr>
                <w:rFonts w:ascii="Arial" w:hAnsi="Arial" w:cs="Arial"/>
              </w:rPr>
            </w:pPr>
          </w:p>
        </w:tc>
        <w:tc>
          <w:tcPr>
            <w:tcW w:w="1080" w:type="dxa"/>
            <w:gridSpan w:val="2"/>
          </w:tcPr>
          <w:p w:rsidR="00655ED8" w:rsidRPr="003153A8" w:rsidRDefault="00655ED8" w:rsidP="00892899">
            <w:pPr>
              <w:rPr>
                <w:rFonts w:ascii="Arial" w:hAnsi="Arial" w:cs="Arial"/>
              </w:rPr>
            </w:pPr>
          </w:p>
        </w:tc>
        <w:tc>
          <w:tcPr>
            <w:tcW w:w="1080" w:type="dxa"/>
            <w:gridSpan w:val="2"/>
          </w:tcPr>
          <w:p w:rsidR="00655ED8" w:rsidRPr="003153A8" w:rsidRDefault="00655ED8" w:rsidP="00892899">
            <w:pPr>
              <w:rPr>
                <w:rFonts w:ascii="Arial" w:hAnsi="Arial" w:cs="Arial"/>
              </w:rPr>
            </w:pPr>
          </w:p>
        </w:tc>
        <w:tc>
          <w:tcPr>
            <w:tcW w:w="1080" w:type="dxa"/>
          </w:tcPr>
          <w:p w:rsidR="00655ED8" w:rsidRPr="003153A8" w:rsidRDefault="00655ED8" w:rsidP="00892899">
            <w:pPr>
              <w:rPr>
                <w:rFonts w:ascii="Arial" w:hAnsi="Arial" w:cs="Arial"/>
              </w:rPr>
            </w:pPr>
          </w:p>
        </w:tc>
        <w:tc>
          <w:tcPr>
            <w:tcW w:w="1075" w:type="dxa"/>
            <w:gridSpan w:val="2"/>
          </w:tcPr>
          <w:p w:rsidR="00655ED8" w:rsidRPr="003153A8" w:rsidRDefault="00655ED8" w:rsidP="00892899">
            <w:pPr>
              <w:rPr>
                <w:rFonts w:ascii="Arial" w:hAnsi="Arial" w:cs="Arial"/>
              </w:rPr>
            </w:pPr>
          </w:p>
        </w:tc>
        <w:tc>
          <w:tcPr>
            <w:tcW w:w="1288" w:type="dxa"/>
          </w:tcPr>
          <w:p w:rsidR="00655ED8" w:rsidRPr="003153A8" w:rsidRDefault="00655ED8" w:rsidP="00892899">
            <w:pPr>
              <w:rPr>
                <w:rFonts w:ascii="Arial" w:hAnsi="Arial" w:cs="Arial"/>
              </w:rPr>
            </w:pPr>
          </w:p>
        </w:tc>
      </w:tr>
      <w:tr w:rsidR="00655ED8" w:rsidTr="00DD7CCA">
        <w:trPr>
          <w:cantSplit/>
          <w:trHeight w:val="284"/>
        </w:trPr>
        <w:tc>
          <w:tcPr>
            <w:tcW w:w="2268" w:type="dxa"/>
            <w:vMerge/>
          </w:tcPr>
          <w:p w:rsidR="00655ED8" w:rsidRPr="003153A8" w:rsidRDefault="00655ED8" w:rsidP="00892899">
            <w:pPr>
              <w:rPr>
                <w:rFonts w:ascii="Arial" w:hAnsi="Arial" w:cs="Arial"/>
              </w:rPr>
            </w:pPr>
          </w:p>
        </w:tc>
        <w:tc>
          <w:tcPr>
            <w:tcW w:w="1843" w:type="dxa"/>
            <w:gridSpan w:val="2"/>
          </w:tcPr>
          <w:p w:rsidR="00655ED8" w:rsidRPr="003153A8" w:rsidRDefault="00655ED8" w:rsidP="00892899">
            <w:pPr>
              <w:rPr>
                <w:rFonts w:ascii="Arial" w:hAnsi="Arial" w:cs="Arial"/>
                <w:sz w:val="18"/>
              </w:rPr>
            </w:pPr>
            <w:r w:rsidRPr="003153A8">
              <w:rPr>
                <w:rFonts w:ascii="Arial" w:hAnsi="Arial" w:cs="Arial"/>
                <w:sz w:val="18"/>
              </w:rPr>
              <w:t>0,0</w:t>
            </w:r>
            <w:r w:rsidR="00DD7CCA">
              <w:rPr>
                <w:rFonts w:ascii="Arial" w:hAnsi="Arial" w:cs="Arial"/>
                <w:sz w:val="18"/>
              </w:rPr>
              <w:t xml:space="preserve"> </w:t>
            </w:r>
            <w:r w:rsidRPr="003153A8">
              <w:rPr>
                <w:rFonts w:ascii="Arial" w:hAnsi="Arial" w:cs="Arial"/>
                <w:sz w:val="18"/>
              </w:rPr>
              <w:t>°C (classe A)</w:t>
            </w:r>
          </w:p>
        </w:tc>
        <w:tc>
          <w:tcPr>
            <w:tcW w:w="776" w:type="dxa"/>
            <w:gridSpan w:val="3"/>
          </w:tcPr>
          <w:p w:rsidR="00655ED8" w:rsidRPr="003153A8" w:rsidRDefault="00655ED8" w:rsidP="00892899">
            <w:pPr>
              <w:rPr>
                <w:rFonts w:ascii="Arial" w:hAnsi="Arial" w:cs="Arial"/>
              </w:rPr>
            </w:pPr>
          </w:p>
        </w:tc>
        <w:tc>
          <w:tcPr>
            <w:tcW w:w="1080" w:type="dxa"/>
            <w:gridSpan w:val="2"/>
          </w:tcPr>
          <w:p w:rsidR="00655ED8" w:rsidRPr="003153A8" w:rsidRDefault="00655ED8" w:rsidP="00892899">
            <w:pPr>
              <w:rPr>
                <w:rFonts w:ascii="Arial" w:hAnsi="Arial" w:cs="Arial"/>
              </w:rPr>
            </w:pPr>
          </w:p>
        </w:tc>
        <w:tc>
          <w:tcPr>
            <w:tcW w:w="1080" w:type="dxa"/>
            <w:gridSpan w:val="2"/>
          </w:tcPr>
          <w:p w:rsidR="00655ED8" w:rsidRPr="003153A8" w:rsidRDefault="00655ED8" w:rsidP="00892899">
            <w:pPr>
              <w:rPr>
                <w:rFonts w:ascii="Arial" w:hAnsi="Arial" w:cs="Arial"/>
              </w:rPr>
            </w:pPr>
          </w:p>
        </w:tc>
        <w:tc>
          <w:tcPr>
            <w:tcW w:w="1080" w:type="dxa"/>
          </w:tcPr>
          <w:p w:rsidR="00655ED8" w:rsidRPr="003153A8" w:rsidRDefault="00655ED8" w:rsidP="00892899">
            <w:pPr>
              <w:rPr>
                <w:rFonts w:ascii="Arial" w:hAnsi="Arial" w:cs="Arial"/>
              </w:rPr>
            </w:pPr>
          </w:p>
        </w:tc>
        <w:tc>
          <w:tcPr>
            <w:tcW w:w="1075" w:type="dxa"/>
            <w:gridSpan w:val="2"/>
          </w:tcPr>
          <w:p w:rsidR="00655ED8" w:rsidRPr="003153A8" w:rsidRDefault="00655ED8" w:rsidP="00892899">
            <w:pPr>
              <w:rPr>
                <w:rFonts w:ascii="Arial" w:hAnsi="Arial" w:cs="Arial"/>
              </w:rPr>
            </w:pPr>
          </w:p>
        </w:tc>
        <w:tc>
          <w:tcPr>
            <w:tcW w:w="1288" w:type="dxa"/>
          </w:tcPr>
          <w:p w:rsidR="00655ED8" w:rsidRPr="003153A8" w:rsidRDefault="00655ED8" w:rsidP="00892899">
            <w:pPr>
              <w:rPr>
                <w:rFonts w:ascii="Arial" w:hAnsi="Arial" w:cs="Arial"/>
              </w:rPr>
            </w:pPr>
          </w:p>
        </w:tc>
      </w:tr>
      <w:tr w:rsidR="00655ED8" w:rsidTr="008D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4"/>
            <w:tcBorders>
              <w:bottom w:val="nil"/>
            </w:tcBorders>
            <w:shd w:val="clear" w:color="auto" w:fill="auto"/>
          </w:tcPr>
          <w:p w:rsidR="00655ED8" w:rsidRPr="003153A8" w:rsidRDefault="00655ED8" w:rsidP="00892899">
            <w:pPr>
              <w:jc w:val="center"/>
              <w:rPr>
                <w:rFonts w:ascii="Arial" w:hAnsi="Arial" w:cs="Arial"/>
                <w:b/>
                <w:sz w:val="28"/>
                <w:szCs w:val="28"/>
              </w:rPr>
            </w:pPr>
            <w:r w:rsidRPr="003153A8">
              <w:rPr>
                <w:rFonts w:ascii="Arial" w:hAnsi="Arial" w:cs="Arial"/>
                <w:b/>
                <w:sz w:val="28"/>
                <w:szCs w:val="28"/>
              </w:rPr>
              <w:t>Tests complémentaires</w:t>
            </w:r>
          </w:p>
        </w:tc>
      </w:tr>
      <w:tr w:rsidR="00655ED8" w:rsidTr="008D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8" w:type="dxa"/>
            <w:gridSpan w:val="7"/>
            <w:tcBorders>
              <w:top w:val="nil"/>
            </w:tcBorders>
          </w:tcPr>
          <w:p w:rsidR="00655ED8" w:rsidRPr="003153A8" w:rsidRDefault="00655ED8" w:rsidP="00892899">
            <w:pPr>
              <w:rPr>
                <w:rFonts w:ascii="Arial" w:hAnsi="Arial" w:cs="Arial"/>
                <w:b/>
              </w:rPr>
            </w:pPr>
            <w:r w:rsidRPr="003153A8">
              <w:rPr>
                <w:rFonts w:ascii="Arial" w:hAnsi="Arial" w:cs="Arial"/>
                <w:b/>
              </w:rPr>
              <w:t>Conformes □</w:t>
            </w:r>
          </w:p>
        </w:tc>
        <w:tc>
          <w:tcPr>
            <w:tcW w:w="5142" w:type="dxa"/>
            <w:gridSpan w:val="7"/>
            <w:tcBorders>
              <w:top w:val="nil"/>
            </w:tcBorders>
          </w:tcPr>
          <w:p w:rsidR="00655ED8" w:rsidRPr="003153A8" w:rsidRDefault="00655ED8" w:rsidP="00892899">
            <w:pPr>
              <w:rPr>
                <w:rFonts w:ascii="Arial" w:hAnsi="Arial" w:cs="Arial"/>
                <w:b/>
              </w:rPr>
            </w:pPr>
            <w:r w:rsidRPr="003153A8">
              <w:rPr>
                <w:rFonts w:ascii="Arial" w:hAnsi="Arial" w:cs="Arial"/>
                <w:b/>
              </w:rPr>
              <w:t>Non-conformes □</w:t>
            </w:r>
          </w:p>
        </w:tc>
      </w:tr>
      <w:tr w:rsidR="00655ED8" w:rsidTr="008D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4"/>
            <w:tcBorders>
              <w:bottom w:val="single" w:sz="4" w:space="0" w:color="auto"/>
            </w:tcBorders>
            <w:shd w:val="clear" w:color="auto" w:fill="auto"/>
          </w:tcPr>
          <w:p w:rsidR="00655ED8" w:rsidRPr="003153A8" w:rsidRDefault="00655ED8" w:rsidP="00892899">
            <w:pPr>
              <w:jc w:val="center"/>
              <w:rPr>
                <w:rFonts w:ascii="Arial" w:hAnsi="Arial" w:cs="Arial"/>
                <w:b/>
                <w:sz w:val="28"/>
                <w:szCs w:val="28"/>
              </w:rPr>
            </w:pPr>
            <w:r w:rsidRPr="003153A8">
              <w:rPr>
                <w:rFonts w:ascii="Arial" w:hAnsi="Arial" w:cs="Arial"/>
                <w:b/>
                <w:sz w:val="28"/>
                <w:szCs w:val="28"/>
              </w:rPr>
              <w:t>Position de la (des) cloison(s)</w:t>
            </w:r>
          </w:p>
          <w:p w:rsidR="00655ED8" w:rsidRPr="003153A8" w:rsidRDefault="00655ED8" w:rsidP="00892899">
            <w:pPr>
              <w:jc w:val="center"/>
              <w:rPr>
                <w:rFonts w:ascii="Arial" w:hAnsi="Arial" w:cs="Arial"/>
                <w:i/>
              </w:rPr>
            </w:pPr>
            <w:r w:rsidRPr="003153A8">
              <w:rPr>
                <w:rFonts w:ascii="Arial" w:hAnsi="Arial" w:cs="Arial"/>
                <w:i/>
              </w:rPr>
              <w:t>(Faire un croquis en indiquant les distances)</w:t>
            </w:r>
          </w:p>
        </w:tc>
      </w:tr>
      <w:tr w:rsidR="00655ED8" w:rsidTr="008D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4"/>
        </w:trPr>
        <w:tc>
          <w:tcPr>
            <w:tcW w:w="10490" w:type="dxa"/>
            <w:gridSpan w:val="14"/>
          </w:tcPr>
          <w:p w:rsidR="00655ED8" w:rsidRPr="003153A8" w:rsidRDefault="0094561D" w:rsidP="00892899">
            <w:pPr>
              <w:jc w:val="center"/>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30592" behindDoc="0" locked="0" layoutInCell="1" allowOverlap="1" wp14:anchorId="505533BA" wp14:editId="6FAE4653">
                      <wp:simplePos x="0" y="0"/>
                      <wp:positionH relativeFrom="column">
                        <wp:posOffset>718185</wp:posOffset>
                      </wp:positionH>
                      <wp:positionV relativeFrom="paragraph">
                        <wp:posOffset>93980</wp:posOffset>
                      </wp:positionV>
                      <wp:extent cx="4851400" cy="760095"/>
                      <wp:effectExtent l="12700" t="19685" r="12700" b="20320"/>
                      <wp:wrapNone/>
                      <wp:docPr id="24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76009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56.55pt;margin-top:7.4pt;width:382pt;height:5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N5IQIAAEEEAAAOAAAAZHJzL2Uyb0RvYy54bWysU8GO0zAQvSPxD5bvNEmVbr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" strokeweight="1.75pt"/>
                  </w:pict>
                </mc:Fallback>
              </mc:AlternateContent>
            </w:r>
          </w:p>
        </w:tc>
      </w:tr>
      <w:tr w:rsidR="00655ED8" w:rsidRPr="004F6E0B" w:rsidTr="008D6FCE">
        <w:trPr>
          <w:trHeight w:val="283"/>
        </w:trPr>
        <w:tc>
          <w:tcPr>
            <w:tcW w:w="10490" w:type="dxa"/>
            <w:gridSpan w:val="14"/>
            <w:tcBorders>
              <w:top w:val="single" w:sz="4" w:space="0" w:color="auto"/>
              <w:left w:val="single" w:sz="4" w:space="0" w:color="auto"/>
              <w:bottom w:val="single" w:sz="4" w:space="0" w:color="auto"/>
              <w:right w:val="single" w:sz="4"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rPr>
              <w:t xml:space="preserve">Résultat du test </w:t>
            </w:r>
            <w:r w:rsidRPr="003153A8">
              <w:rPr>
                <w:rFonts w:ascii="Arial" w:hAnsi="Arial" w:cs="Arial"/>
              </w:rPr>
              <w:t>(rayer toutes les mentions inutiles)</w:t>
            </w:r>
          </w:p>
        </w:tc>
      </w:tr>
      <w:tr w:rsidR="00655ED8" w:rsidTr="008D6FCE">
        <w:trPr>
          <w:trHeight w:hRule="exact" w:val="294"/>
        </w:trPr>
        <w:tc>
          <w:tcPr>
            <w:tcW w:w="3807"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b/>
                <w:bCs/>
              </w:rPr>
            </w:pPr>
            <w:r w:rsidRPr="003153A8">
              <w:rPr>
                <w:rFonts w:ascii="Arial" w:hAnsi="Arial" w:cs="Arial"/>
                <w:b/>
                <w:bCs/>
              </w:rPr>
              <w:t>Conforme à la classe</w:t>
            </w:r>
          </w:p>
        </w:tc>
        <w:tc>
          <w:tcPr>
            <w:tcW w:w="2444" w:type="dxa"/>
            <w:gridSpan w:val="7"/>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r w:rsidRPr="003153A8">
              <w:rPr>
                <w:rFonts w:ascii="Arial" w:hAnsi="Arial" w:cs="Arial"/>
              </w:rPr>
              <w:sym w:font="Wingdings" w:char="F0A8"/>
            </w:r>
          </w:p>
        </w:tc>
        <w:tc>
          <w:tcPr>
            <w:tcW w:w="2445" w:type="dxa"/>
            <w:gridSpan w:val="3"/>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c>
          <w:tcPr>
            <w:tcW w:w="1794"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r>
      <w:tr w:rsidR="00655ED8" w:rsidTr="008D6FCE">
        <w:trPr>
          <w:trHeight w:hRule="exact" w:val="241"/>
        </w:trPr>
        <w:tc>
          <w:tcPr>
            <w:tcW w:w="3807"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b/>
                <w:bCs/>
              </w:rPr>
            </w:pPr>
            <w:r w:rsidRPr="003153A8">
              <w:rPr>
                <w:rFonts w:ascii="Arial" w:hAnsi="Arial" w:cs="Arial"/>
                <w:b/>
                <w:bCs/>
              </w:rPr>
              <w:t>Non conforme</w:t>
            </w:r>
          </w:p>
        </w:tc>
        <w:tc>
          <w:tcPr>
            <w:tcW w:w="2444" w:type="dxa"/>
            <w:gridSpan w:val="7"/>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r w:rsidRPr="003153A8">
              <w:rPr>
                <w:rFonts w:ascii="Arial" w:hAnsi="Arial" w:cs="Arial"/>
              </w:rPr>
              <w:sym w:font="Wingdings" w:char="F0A8"/>
            </w:r>
          </w:p>
        </w:tc>
        <w:tc>
          <w:tcPr>
            <w:tcW w:w="2445" w:type="dxa"/>
            <w:gridSpan w:val="3"/>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c>
          <w:tcPr>
            <w:tcW w:w="1794"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r>
      <w:tr w:rsidR="00655ED8" w:rsidTr="008D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550"/>
        </w:trPr>
        <w:tc>
          <w:tcPr>
            <w:tcW w:w="4863" w:type="dxa"/>
            <w:gridSpan w:val="5"/>
          </w:tcPr>
          <w:p w:rsidR="00655ED8" w:rsidRPr="003153A8" w:rsidRDefault="00655ED8" w:rsidP="00892899">
            <w:pPr>
              <w:rPr>
                <w:rFonts w:ascii="Arial" w:hAnsi="Arial" w:cs="Arial"/>
              </w:rPr>
            </w:pPr>
          </w:p>
          <w:p w:rsidR="00655ED8" w:rsidRPr="003153A8" w:rsidRDefault="00655ED8" w:rsidP="00892899">
            <w:pPr>
              <w:rPr>
                <w:rFonts w:ascii="Arial" w:hAnsi="Arial" w:cs="Arial"/>
                <w:snapToGrid w:val="0"/>
              </w:rPr>
            </w:pPr>
          </w:p>
        </w:tc>
        <w:tc>
          <w:tcPr>
            <w:tcW w:w="5627" w:type="dxa"/>
            <w:gridSpan w:val="9"/>
          </w:tcPr>
          <w:p w:rsidR="00655ED8" w:rsidRPr="003153A8" w:rsidRDefault="00655ED8" w:rsidP="00892899">
            <w:pPr>
              <w:rPr>
                <w:rFonts w:ascii="Arial" w:hAnsi="Arial" w:cs="Arial"/>
                <w:snapToGrid w:val="0"/>
              </w:rPr>
            </w:pPr>
            <w:r w:rsidRPr="003153A8">
              <w:rPr>
                <w:rFonts w:ascii="Arial" w:hAnsi="Arial" w:cs="Arial"/>
                <w:snapToGrid w:val="0"/>
              </w:rPr>
              <w:t>Signature  Responsable Centre Test</w:t>
            </w:r>
            <w:r w:rsidR="00CA1F86">
              <w:rPr>
                <w:rFonts w:ascii="Arial" w:hAnsi="Arial" w:cs="Arial"/>
                <w:snapToGrid w:val="0"/>
              </w:rPr>
              <w:t>s</w:t>
            </w:r>
          </w:p>
        </w:tc>
      </w:tr>
      <w:tr w:rsidR="00655ED8" w:rsidTr="008D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467"/>
        </w:trPr>
        <w:tc>
          <w:tcPr>
            <w:tcW w:w="10490" w:type="dxa"/>
            <w:gridSpan w:val="14"/>
          </w:tcPr>
          <w:p w:rsidR="00655ED8" w:rsidRPr="003153A8" w:rsidRDefault="00D02777" w:rsidP="00892899">
            <w:pPr>
              <w:rPr>
                <w:rFonts w:ascii="Arial" w:hAnsi="Arial" w:cs="Arial"/>
                <w:snapToGrid w:val="0"/>
              </w:rPr>
            </w:pPr>
            <w:r>
              <w:rPr>
                <w:i/>
                <w:iCs/>
                <w:noProof/>
                <w:sz w:val="18"/>
                <w:lang w:eastAsia="fr-FR"/>
              </w:rPr>
              <w:drawing>
                <wp:anchor distT="0" distB="0" distL="114300" distR="114300" simplePos="0" relativeHeight="251660288" behindDoc="0" locked="0" layoutInCell="1" allowOverlap="1" wp14:anchorId="4D116162" wp14:editId="2ED1D487">
                  <wp:simplePos x="0" y="0"/>
                  <wp:positionH relativeFrom="column">
                    <wp:posOffset>5937212</wp:posOffset>
                  </wp:positionH>
                  <wp:positionV relativeFrom="paragraph">
                    <wp:posOffset>139700</wp:posOffset>
                  </wp:positionV>
                  <wp:extent cx="588720" cy="648970"/>
                  <wp:effectExtent l="0" t="0" r="1905" b="0"/>
                  <wp:wrapNone/>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CentreDeTes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sidR="00655ED8" w:rsidRPr="003153A8">
              <w:rPr>
                <w:rFonts w:ascii="Arial" w:hAnsi="Arial" w:cs="Arial"/>
                <w:snapToGrid w:val="0"/>
              </w:rPr>
              <w:t>Commentaires</w:t>
            </w:r>
          </w:p>
        </w:tc>
      </w:tr>
    </w:tbl>
    <w:p w:rsidR="00655ED8" w:rsidRDefault="00655ED8" w:rsidP="00655ED8">
      <w:pPr>
        <w:jc w:val="center"/>
        <w:rPr>
          <w:i/>
          <w:iCs/>
          <w:sz w:val="18"/>
        </w:rPr>
      </w:pPr>
      <w:r w:rsidRPr="004C2EF2">
        <w:rPr>
          <w:i/>
          <w:iCs/>
          <w:sz w:val="18"/>
        </w:rPr>
        <w:t>Un exemplaire doit être conservé par le centre de test</w:t>
      </w:r>
      <w:r w:rsidR="00016604">
        <w:rPr>
          <w:i/>
          <w:iCs/>
          <w:sz w:val="18"/>
        </w:rPr>
        <w:t>s</w:t>
      </w:r>
    </w:p>
    <w:p w:rsidR="00AE09E8" w:rsidRPr="004C2EF2" w:rsidRDefault="00AE09E8" w:rsidP="00655ED8">
      <w:pPr>
        <w:jc w:val="center"/>
        <w:rPr>
          <w:i/>
          <w:iCs/>
          <w:sz w:val="14"/>
          <w:szCs w:val="16"/>
        </w:rPr>
      </w:pPr>
      <w:bookmarkStart w:id="2" w:name="_GoBack"/>
      <w:bookmarkEnd w:id="2"/>
    </w:p>
    <w:sectPr w:rsidR="00AE09E8" w:rsidRPr="004C2EF2" w:rsidSect="008523E5">
      <w:headerReference w:type="default" r:id="rId12"/>
      <w:footerReference w:type="default" r:id="rId13"/>
      <w:headerReference w:type="first" r:id="rId14"/>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69" w:rsidRDefault="00224A69">
      <w:r>
        <w:separator/>
      </w:r>
    </w:p>
    <w:p w:rsidR="00224A69" w:rsidRDefault="00224A69"/>
  </w:endnote>
  <w:endnote w:type="continuationSeparator" w:id="0">
    <w:p w:rsidR="00224A69" w:rsidRDefault="00224A69">
      <w:r>
        <w:continuationSeparator/>
      </w:r>
    </w:p>
    <w:p w:rsidR="00224A69" w:rsidRDefault="002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12EF7D16" wp14:editId="089E6819">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400C35EA" wp14:editId="2F7D19A4">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813C63">
      <w:rPr>
        <w:rFonts w:ascii="Arial" w:hAnsi="Arial" w:cs="Arial"/>
        <w:b/>
        <w:noProof/>
      </w:rPr>
      <w:t>1</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813C63">
      <w:rPr>
        <w:rFonts w:ascii="Arial" w:hAnsi="Arial" w:cs="Arial"/>
        <w:b/>
        <w:noProof/>
      </w:rPr>
      <w:t>4</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69" w:rsidRDefault="00224A69">
      <w:r>
        <w:separator/>
      </w:r>
    </w:p>
    <w:p w:rsidR="00224A69" w:rsidRDefault="00224A69"/>
  </w:footnote>
  <w:footnote w:type="continuationSeparator" w:id="0">
    <w:p w:rsidR="00224A69" w:rsidRDefault="00224A69">
      <w:r>
        <w:continuationSeparator/>
      </w:r>
    </w:p>
    <w:p w:rsidR="00224A69" w:rsidRDefault="00224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19E34855" wp14:editId="3F5AA16C">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6D4D74ED" wp14:editId="4F8BABD2">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4A69"/>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3C6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7560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8917</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2019-06-06T07:20:00Z</dcterms:created>
  <dcterms:modified xsi:type="dcterms:W3CDTF">2019-06-06T07:20:00Z</dcterms:modified>
</cp:coreProperties>
</file>